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77" w:rsidRDefault="006B086A">
      <w:pPr>
        <w:ind w:firstLineChars="0" w:firstLine="0"/>
        <w:jc w:val="center"/>
        <w:rPr>
          <w:b/>
          <w:bCs/>
          <w:sz w:val="32"/>
          <w:szCs w:val="32"/>
        </w:rPr>
      </w:pPr>
      <w:bookmarkStart w:id="0" w:name="_GoBack"/>
      <w:bookmarkEnd w:id="0"/>
      <w:r>
        <w:rPr>
          <w:rFonts w:hint="eastAsia"/>
          <w:b/>
          <w:bCs/>
          <w:sz w:val="32"/>
          <w:szCs w:val="32"/>
        </w:rPr>
        <w:t>广州医科大学附属番禺中心医院数据中心扩容项目</w:t>
      </w:r>
    </w:p>
    <w:p w:rsidR="00215877" w:rsidRDefault="006B086A">
      <w:pPr>
        <w:ind w:firstLine="643"/>
        <w:jc w:val="center"/>
        <w:rPr>
          <w:b/>
          <w:bCs/>
          <w:sz w:val="32"/>
          <w:szCs w:val="32"/>
        </w:rPr>
      </w:pPr>
      <w:r>
        <w:rPr>
          <w:rFonts w:hint="eastAsia"/>
          <w:b/>
          <w:bCs/>
          <w:sz w:val="32"/>
          <w:szCs w:val="32"/>
        </w:rPr>
        <w:t>需求书</w:t>
      </w:r>
    </w:p>
    <w:p w:rsidR="00215877" w:rsidRDefault="006B086A">
      <w:pPr>
        <w:pStyle w:val="1"/>
      </w:pPr>
      <w:r>
        <w:rPr>
          <w:rFonts w:hint="eastAsia"/>
        </w:rPr>
        <w:t>项目背景</w:t>
      </w:r>
    </w:p>
    <w:p w:rsidR="00215877" w:rsidRDefault="006B086A">
      <w:pPr>
        <w:ind w:firstLine="480"/>
      </w:pPr>
      <w:r>
        <w:rPr>
          <w:rFonts w:hint="eastAsia"/>
        </w:rPr>
        <w:t>随着医疗技术的不断进步和医疗服务需求的日益增长，我院作为一所集医疗、教学、科研于一体的现代化综合医院，正面临着前所未有的发展机遇与挑战。然而，随着业务的不断拓展和深化，特别是随着智慧医疗、</w:t>
      </w:r>
      <w:r>
        <w:rPr>
          <w:rFonts w:hint="eastAsia"/>
          <w:lang w:eastAsia="zh"/>
        </w:rPr>
        <w:t>远程医疗</w:t>
      </w:r>
      <w:r>
        <w:rPr>
          <w:rFonts w:hint="eastAsia"/>
        </w:rPr>
        <w:t>等新兴业务模式的兴起，医院对于数据处理、存储和分析的需求急剧增加，已逐渐显露出容量不足、性能瓶颈等问题。</w:t>
      </w:r>
    </w:p>
    <w:p w:rsidR="00215877" w:rsidRDefault="006B086A">
      <w:pPr>
        <w:ind w:firstLine="480"/>
      </w:pPr>
      <w:r>
        <w:rPr>
          <w:rFonts w:hint="eastAsia"/>
        </w:rPr>
        <w:t>未来，医院也将根据国家卫</w:t>
      </w:r>
      <w:proofErr w:type="gramStart"/>
      <w:r>
        <w:rPr>
          <w:rFonts w:hint="eastAsia"/>
        </w:rPr>
        <w:t>健委科学</w:t>
      </w:r>
      <w:proofErr w:type="gramEnd"/>
      <w:r>
        <w:rPr>
          <w:rFonts w:hint="eastAsia"/>
        </w:rPr>
        <w:t>规范开展智慧医院建设的要求，紧密结合医院发展的战略目标，充分利用云计算、大数据、物联网、移动互联网、区块链、</w:t>
      </w:r>
      <w:r>
        <w:rPr>
          <w:rFonts w:hint="eastAsia"/>
        </w:rPr>
        <w:t>5G</w:t>
      </w:r>
      <w:r>
        <w:rPr>
          <w:rFonts w:hint="eastAsia"/>
        </w:rPr>
        <w:t>等先进信息技术，以完善临床科研数据中心、提升临床信息系统、补齐管理信息系统、筑牢信息安全基础为抓手，稳步实效地推进医院信息化建设。以提高医院现代管理水平和竞争力，促进医院医疗、教学、科研和管理水平的提高，为医院的发展和各项工作的正常运行提供信息化有力保障。</w:t>
      </w:r>
    </w:p>
    <w:p w:rsidR="00215877" w:rsidRDefault="006B086A">
      <w:pPr>
        <w:ind w:firstLine="480"/>
        <w:rPr>
          <w:lang w:eastAsia="zh"/>
        </w:rPr>
      </w:pPr>
      <w:r>
        <w:rPr>
          <w:rFonts w:hint="eastAsia"/>
        </w:rPr>
        <w:t>为了保障医院业务的持续稳定发展，提升医疗服务质量和效率，同时积极响应国家关于医疗健康信息化建设的号召，决定启动</w:t>
      </w:r>
      <w:r>
        <w:rPr>
          <w:rFonts w:hint="eastAsia"/>
        </w:rPr>
        <w:t>数据中心扩容建设，通过增加数据中心硬件设施、优化系统架构、提升数据处理能力等措施，有效解决当前数据中心容量不足、性能瓶颈等问题。同时，为了确保新数据中心能够顺利</w:t>
      </w:r>
      <w:r>
        <w:rPr>
          <w:rFonts w:hint="eastAsia"/>
          <w:lang w:eastAsia="zh"/>
        </w:rPr>
        <w:t>整合</w:t>
      </w:r>
      <w:r>
        <w:rPr>
          <w:rFonts w:hint="eastAsia"/>
        </w:rPr>
        <w:t>原有业务，将同步实施业务资源整合计划，将原业务资源</w:t>
      </w:r>
      <w:r>
        <w:rPr>
          <w:rFonts w:hint="eastAsia"/>
          <w:lang w:eastAsia="zh"/>
        </w:rPr>
        <w:t>全部系统应用，数据资源，网络架构</w:t>
      </w:r>
      <w:r>
        <w:rPr>
          <w:rFonts w:hint="eastAsia"/>
        </w:rPr>
        <w:t>整合适配至新建数据中心，确保医院业务在扩容过程中的连续性和稳定性。</w:t>
      </w:r>
    </w:p>
    <w:p w:rsidR="00215877" w:rsidRDefault="006B086A">
      <w:pPr>
        <w:pStyle w:val="1"/>
      </w:pPr>
      <w:r>
        <w:rPr>
          <w:rFonts w:hint="eastAsia"/>
        </w:rPr>
        <w:t>项目需求</w:t>
      </w:r>
    </w:p>
    <w:p w:rsidR="00215877" w:rsidRDefault="006B086A">
      <w:pPr>
        <w:pStyle w:val="2"/>
        <w:rPr>
          <w:sz w:val="28"/>
          <w:szCs w:val="22"/>
        </w:rPr>
      </w:pPr>
      <w:r>
        <w:rPr>
          <w:rFonts w:hint="eastAsia"/>
          <w:sz w:val="28"/>
          <w:szCs w:val="22"/>
        </w:rPr>
        <w:t>建设目标</w:t>
      </w:r>
    </w:p>
    <w:p w:rsidR="00215877" w:rsidRDefault="006B086A">
      <w:pPr>
        <w:pStyle w:val="af1"/>
        <w:numPr>
          <w:ilvl w:val="0"/>
          <w:numId w:val="2"/>
        </w:numPr>
        <w:ind w:firstLineChars="0"/>
        <w:rPr>
          <w:sz w:val="28"/>
          <w:szCs w:val="32"/>
        </w:rPr>
      </w:pPr>
      <w:r>
        <w:rPr>
          <w:rFonts w:hint="eastAsia"/>
          <w:b/>
          <w:bCs/>
          <w:sz w:val="28"/>
          <w:szCs w:val="32"/>
        </w:rPr>
        <w:t>提升数据处理与存储能力</w:t>
      </w:r>
    </w:p>
    <w:p w:rsidR="00215877" w:rsidRDefault="006B086A">
      <w:pPr>
        <w:ind w:firstLine="480"/>
      </w:pPr>
      <w:r>
        <w:rPr>
          <w:rFonts w:hint="eastAsia"/>
        </w:rPr>
        <w:t>确保数据中心能够满足医院日益增长的数据存储需求，包括患者信息、医学影像资料、研究数据等，同时提供高效的数据处理能力，支持快速查询、分析和决策支持。</w:t>
      </w:r>
    </w:p>
    <w:p w:rsidR="00215877" w:rsidRDefault="006B086A">
      <w:pPr>
        <w:pStyle w:val="af1"/>
        <w:numPr>
          <w:ilvl w:val="0"/>
          <w:numId w:val="2"/>
        </w:numPr>
        <w:ind w:firstLineChars="0"/>
        <w:rPr>
          <w:b/>
          <w:bCs/>
          <w:sz w:val="28"/>
          <w:szCs w:val="32"/>
        </w:rPr>
      </w:pPr>
      <w:r>
        <w:rPr>
          <w:rFonts w:hint="eastAsia"/>
          <w:b/>
          <w:bCs/>
          <w:sz w:val="28"/>
          <w:szCs w:val="32"/>
        </w:rPr>
        <w:t>保障数</w:t>
      </w:r>
      <w:r>
        <w:rPr>
          <w:rFonts w:hint="eastAsia"/>
          <w:b/>
          <w:bCs/>
          <w:sz w:val="28"/>
          <w:szCs w:val="32"/>
        </w:rPr>
        <w:t>据安全与隐私</w:t>
      </w:r>
    </w:p>
    <w:p w:rsidR="00215877" w:rsidRDefault="006B086A">
      <w:pPr>
        <w:ind w:firstLine="480"/>
      </w:pPr>
      <w:r>
        <w:rPr>
          <w:rFonts w:hint="eastAsia"/>
        </w:rPr>
        <w:t>构建严格的数据安全体系，确保患者个人信息、医疗记录等敏感数据的保密性、完整性和可用性，符合国家及行业关于医疗数据安全的相关法律法规要求。</w:t>
      </w:r>
    </w:p>
    <w:p w:rsidR="00215877" w:rsidRDefault="006B086A">
      <w:pPr>
        <w:ind w:firstLine="480"/>
      </w:pPr>
      <w:r>
        <w:rPr>
          <w:rFonts w:hint="eastAsia"/>
        </w:rPr>
        <w:t>实现高可用性与业务连续性：通过冗余设计、故障切换机制等技术手段，确保数据中心在遭遇硬件故障、自然灾害等突发事件时仍能持续提供服务，保障医院业务不中断。</w:t>
      </w:r>
    </w:p>
    <w:p w:rsidR="00215877" w:rsidRDefault="006B086A">
      <w:pPr>
        <w:pStyle w:val="af1"/>
        <w:numPr>
          <w:ilvl w:val="0"/>
          <w:numId w:val="2"/>
        </w:numPr>
        <w:ind w:firstLineChars="0"/>
        <w:rPr>
          <w:b/>
          <w:bCs/>
          <w:sz w:val="28"/>
          <w:szCs w:val="32"/>
        </w:rPr>
      </w:pPr>
      <w:r>
        <w:rPr>
          <w:rFonts w:hint="eastAsia"/>
          <w:b/>
          <w:bCs/>
          <w:sz w:val="28"/>
          <w:szCs w:val="32"/>
        </w:rPr>
        <w:t>促进信息化与智能化融合</w:t>
      </w:r>
    </w:p>
    <w:p w:rsidR="00215877" w:rsidRDefault="006B086A">
      <w:pPr>
        <w:ind w:firstLine="480"/>
      </w:pPr>
      <w:r>
        <w:rPr>
          <w:rFonts w:hint="eastAsia"/>
        </w:rPr>
        <w:t>支持医院信息系统（</w:t>
      </w:r>
      <w:r>
        <w:rPr>
          <w:rFonts w:hint="eastAsia"/>
        </w:rPr>
        <w:t>HIS</w:t>
      </w:r>
      <w:r>
        <w:rPr>
          <w:rFonts w:hint="eastAsia"/>
        </w:rPr>
        <w:t>）、电子病历系统（</w:t>
      </w:r>
      <w:r>
        <w:rPr>
          <w:rFonts w:hint="eastAsia"/>
        </w:rPr>
        <w:t>EMR</w:t>
      </w:r>
      <w:r>
        <w:rPr>
          <w:rFonts w:hint="eastAsia"/>
        </w:rPr>
        <w:t>）、影像存储与传输系统（</w:t>
      </w:r>
      <w:r>
        <w:rPr>
          <w:rFonts w:hint="eastAsia"/>
        </w:rPr>
        <w:t>PACS</w:t>
      </w:r>
      <w:r>
        <w:rPr>
          <w:rFonts w:hint="eastAsia"/>
        </w:rPr>
        <w:t>）等核心应用的集成与升级，推动医疗流程自动化、智能化，提升医疗服务质量和效率。</w:t>
      </w:r>
    </w:p>
    <w:p w:rsidR="00215877" w:rsidRDefault="006B086A">
      <w:pPr>
        <w:pStyle w:val="af1"/>
        <w:numPr>
          <w:ilvl w:val="0"/>
          <w:numId w:val="2"/>
        </w:numPr>
        <w:ind w:firstLineChars="0"/>
        <w:rPr>
          <w:b/>
          <w:bCs/>
          <w:sz w:val="28"/>
          <w:szCs w:val="32"/>
        </w:rPr>
      </w:pPr>
      <w:r>
        <w:rPr>
          <w:rFonts w:hint="eastAsia"/>
          <w:b/>
          <w:bCs/>
          <w:sz w:val="28"/>
          <w:szCs w:val="32"/>
        </w:rPr>
        <w:t>节能减排与绿色运营</w:t>
      </w:r>
    </w:p>
    <w:p w:rsidR="00215877" w:rsidRDefault="006B086A">
      <w:pPr>
        <w:ind w:firstLine="480"/>
      </w:pPr>
      <w:r>
        <w:rPr>
          <w:rFonts w:hint="eastAsia"/>
        </w:rPr>
        <w:t>采用</w:t>
      </w:r>
      <w:r>
        <w:rPr>
          <w:rFonts w:hint="eastAsia"/>
        </w:rPr>
        <w:t>节能高效的硬件设备、虚拟化技术和智能管理系统，降低数据中心能耗，符合绿色医院建设标准，促进可持续发展。</w:t>
      </w:r>
    </w:p>
    <w:p w:rsidR="00215877" w:rsidRDefault="006B086A">
      <w:pPr>
        <w:pStyle w:val="af1"/>
        <w:numPr>
          <w:ilvl w:val="0"/>
          <w:numId w:val="2"/>
        </w:numPr>
        <w:ind w:firstLineChars="0"/>
        <w:rPr>
          <w:b/>
          <w:bCs/>
          <w:sz w:val="28"/>
          <w:szCs w:val="32"/>
        </w:rPr>
      </w:pPr>
      <w:r>
        <w:rPr>
          <w:rFonts w:hint="eastAsia"/>
          <w:b/>
          <w:bCs/>
          <w:sz w:val="28"/>
          <w:szCs w:val="32"/>
        </w:rPr>
        <w:t>灵活扩展与未来适应性</w:t>
      </w:r>
    </w:p>
    <w:p w:rsidR="00215877" w:rsidRDefault="006B086A">
      <w:pPr>
        <w:ind w:firstLine="480"/>
      </w:pPr>
      <w:r>
        <w:rPr>
          <w:rFonts w:hint="eastAsia"/>
        </w:rPr>
        <w:t>设计易于扩展的数据中心架构，以便根据医院未来发展需求，快速增加存储、计算资源，适应新技术（如人工智能、大数据分析）的应用需求。</w:t>
      </w:r>
    </w:p>
    <w:p w:rsidR="00215877" w:rsidRDefault="00215877">
      <w:pPr>
        <w:ind w:firstLine="480"/>
      </w:pPr>
    </w:p>
    <w:p w:rsidR="00215877" w:rsidRDefault="006B086A">
      <w:pPr>
        <w:pStyle w:val="2"/>
        <w:rPr>
          <w:sz w:val="28"/>
          <w:szCs w:val="22"/>
        </w:rPr>
      </w:pPr>
      <w:r>
        <w:rPr>
          <w:rFonts w:hint="eastAsia"/>
          <w:sz w:val="28"/>
          <w:szCs w:val="22"/>
        </w:rPr>
        <w:t>数据中心建设需求</w:t>
      </w:r>
    </w:p>
    <w:p w:rsidR="00215877" w:rsidRDefault="006B086A">
      <w:pPr>
        <w:ind w:firstLine="480"/>
      </w:pPr>
      <w:r>
        <w:rPr>
          <w:rFonts w:hint="eastAsia"/>
        </w:rPr>
        <w:t>计划在医院数据中心扩容建设，具体建设需求清单包括但不限以下：</w:t>
      </w:r>
    </w:p>
    <w:tbl>
      <w:tblPr>
        <w:tblW w:w="5000" w:type="pct"/>
        <w:tblLayout w:type="fixed"/>
        <w:tblLook w:val="04A0" w:firstRow="1" w:lastRow="0" w:firstColumn="1" w:lastColumn="0" w:noHBand="0" w:noVBand="1"/>
      </w:tblPr>
      <w:tblGrid>
        <w:gridCol w:w="508"/>
        <w:gridCol w:w="2403"/>
        <w:gridCol w:w="4595"/>
        <w:gridCol w:w="508"/>
        <w:gridCol w:w="508"/>
      </w:tblGrid>
      <w:tr w:rsidR="00215877">
        <w:trPr>
          <w:trHeight w:val="324"/>
        </w:trPr>
        <w:tc>
          <w:tcPr>
            <w:tcW w:w="298" w:type="pct"/>
            <w:tcBorders>
              <w:top w:val="single" w:sz="8" w:space="0" w:color="auto"/>
              <w:left w:val="single" w:sz="8" w:space="0" w:color="auto"/>
              <w:bottom w:val="nil"/>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微软雅黑 Light" w:eastAsia="微软雅黑 Light" w:hAnsi="微软雅黑 Light" w:cs="宋体"/>
                <w:b/>
                <w:bCs/>
                <w:color w:val="000000"/>
                <w:kern w:val="0"/>
                <w:sz w:val="22"/>
                <w:szCs w:val="22"/>
              </w:rPr>
            </w:pPr>
            <w:r>
              <w:rPr>
                <w:rFonts w:ascii="微软雅黑 Light" w:eastAsia="微软雅黑 Light" w:hAnsi="微软雅黑 Light" w:cs="宋体" w:hint="eastAsia"/>
                <w:b/>
                <w:bCs/>
                <w:color w:val="000000"/>
                <w:kern w:val="0"/>
                <w:sz w:val="22"/>
                <w:szCs w:val="22"/>
              </w:rPr>
              <w:t>序号</w:t>
            </w:r>
          </w:p>
        </w:tc>
        <w:tc>
          <w:tcPr>
            <w:tcW w:w="1409" w:type="pct"/>
            <w:tcBorders>
              <w:top w:val="single" w:sz="8" w:space="0" w:color="auto"/>
              <w:left w:val="nil"/>
              <w:bottom w:val="nil"/>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微软雅黑 Light" w:eastAsia="微软雅黑 Light" w:hAnsi="微软雅黑 Light" w:cs="宋体"/>
                <w:b/>
                <w:bCs/>
                <w:color w:val="000000"/>
                <w:kern w:val="0"/>
                <w:sz w:val="22"/>
                <w:szCs w:val="22"/>
              </w:rPr>
            </w:pPr>
            <w:r>
              <w:rPr>
                <w:rFonts w:ascii="微软雅黑 Light" w:eastAsia="微软雅黑 Light" w:hAnsi="微软雅黑 Light" w:cs="宋体" w:hint="eastAsia"/>
                <w:b/>
                <w:bCs/>
                <w:color w:val="000000"/>
                <w:kern w:val="0"/>
                <w:sz w:val="22"/>
                <w:szCs w:val="22"/>
              </w:rPr>
              <w:t>设备名称</w:t>
            </w:r>
          </w:p>
        </w:tc>
        <w:tc>
          <w:tcPr>
            <w:tcW w:w="2695" w:type="pct"/>
            <w:tcBorders>
              <w:top w:val="single" w:sz="8" w:space="0" w:color="auto"/>
              <w:left w:val="nil"/>
              <w:bottom w:val="nil"/>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微软雅黑 Light" w:eastAsia="微软雅黑 Light" w:hAnsi="微软雅黑 Light" w:cs="宋体"/>
                <w:b/>
                <w:bCs/>
                <w:color w:val="000000"/>
                <w:kern w:val="0"/>
                <w:sz w:val="22"/>
                <w:szCs w:val="22"/>
              </w:rPr>
            </w:pPr>
            <w:r>
              <w:rPr>
                <w:rFonts w:ascii="微软雅黑 Light" w:eastAsia="微软雅黑 Light" w:hAnsi="微软雅黑 Light" w:cs="宋体" w:hint="eastAsia"/>
                <w:b/>
                <w:bCs/>
                <w:color w:val="000000"/>
                <w:kern w:val="0"/>
                <w:sz w:val="22"/>
                <w:szCs w:val="22"/>
              </w:rPr>
              <w:t>配置需求</w:t>
            </w:r>
          </w:p>
        </w:tc>
        <w:tc>
          <w:tcPr>
            <w:tcW w:w="298" w:type="pct"/>
            <w:tcBorders>
              <w:top w:val="single" w:sz="8" w:space="0" w:color="auto"/>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微软雅黑 Light" w:eastAsia="微软雅黑 Light" w:hAnsi="微软雅黑 Light" w:cs="宋体"/>
                <w:b/>
                <w:bCs/>
                <w:color w:val="000000"/>
                <w:kern w:val="0"/>
                <w:sz w:val="22"/>
                <w:szCs w:val="22"/>
              </w:rPr>
            </w:pPr>
            <w:r>
              <w:rPr>
                <w:rFonts w:ascii="微软雅黑 Light" w:eastAsia="微软雅黑 Light" w:hAnsi="微软雅黑 Light" w:cs="宋体" w:hint="eastAsia"/>
                <w:b/>
                <w:bCs/>
                <w:color w:val="000000"/>
                <w:kern w:val="0"/>
                <w:sz w:val="22"/>
                <w:szCs w:val="22"/>
              </w:rPr>
              <w:t>单位</w:t>
            </w:r>
          </w:p>
        </w:tc>
        <w:tc>
          <w:tcPr>
            <w:tcW w:w="298" w:type="pct"/>
            <w:tcBorders>
              <w:top w:val="single" w:sz="8" w:space="0" w:color="auto"/>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微软雅黑 Light" w:eastAsia="微软雅黑 Light" w:hAnsi="微软雅黑 Light" w:cs="宋体"/>
                <w:b/>
                <w:bCs/>
                <w:color w:val="000000"/>
                <w:kern w:val="0"/>
                <w:sz w:val="22"/>
                <w:szCs w:val="22"/>
              </w:rPr>
            </w:pPr>
            <w:r>
              <w:rPr>
                <w:rFonts w:ascii="微软雅黑 Light" w:eastAsia="微软雅黑 Light" w:hAnsi="微软雅黑 Light" w:cs="宋体" w:hint="eastAsia"/>
                <w:b/>
                <w:bCs/>
                <w:color w:val="000000"/>
                <w:kern w:val="0"/>
                <w:sz w:val="22"/>
                <w:szCs w:val="22"/>
              </w:rPr>
              <w:t>数量</w:t>
            </w:r>
          </w:p>
        </w:tc>
      </w:tr>
      <w:tr w:rsidR="00215877">
        <w:trPr>
          <w:trHeight w:val="288"/>
        </w:trPr>
        <w:tc>
          <w:tcPr>
            <w:tcW w:w="2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409" w:type="pct"/>
            <w:tcBorders>
              <w:top w:val="single" w:sz="8" w:space="0" w:color="auto"/>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医院核心交换机（</w:t>
            </w:r>
            <w:proofErr w:type="gramStart"/>
            <w:r>
              <w:rPr>
                <w:rFonts w:ascii="等线" w:eastAsia="等线" w:hAnsi="等线" w:cs="宋体" w:hint="eastAsia"/>
                <w:color w:val="000000"/>
                <w:kern w:val="0"/>
                <w:sz w:val="22"/>
                <w:szCs w:val="22"/>
              </w:rPr>
              <w:t>利旧扩容</w:t>
            </w:r>
            <w:proofErr w:type="gramEnd"/>
            <w:r>
              <w:rPr>
                <w:rFonts w:ascii="等线" w:eastAsia="等线" w:hAnsi="等线" w:cs="宋体" w:hint="eastAsia"/>
                <w:color w:val="000000"/>
                <w:kern w:val="0"/>
                <w:sz w:val="22"/>
                <w:szCs w:val="22"/>
              </w:rPr>
              <w:t>）</w:t>
            </w:r>
          </w:p>
        </w:tc>
        <w:tc>
          <w:tcPr>
            <w:tcW w:w="2695" w:type="pct"/>
            <w:tcBorders>
              <w:top w:val="single" w:sz="8" w:space="0" w:color="auto"/>
              <w:left w:val="nil"/>
              <w:bottom w:val="single" w:sz="8" w:space="0" w:color="auto"/>
              <w:right w:val="single" w:sz="8" w:space="0" w:color="auto"/>
            </w:tcBorders>
            <w:shd w:val="clear" w:color="auto" w:fill="auto"/>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H3C S7606</w:t>
            </w:r>
            <w:r>
              <w:rPr>
                <w:rFonts w:ascii="等线" w:eastAsia="等线" w:hAnsi="等线" w:cs="宋体" w:hint="eastAsia"/>
                <w:color w:val="000000"/>
                <w:kern w:val="0"/>
                <w:sz w:val="22"/>
                <w:szCs w:val="22"/>
              </w:rPr>
              <w:t>，扩容</w:t>
            </w:r>
            <w:r>
              <w:rPr>
                <w:rFonts w:ascii="等线" w:eastAsia="等线" w:hAnsi="等线" w:cs="宋体" w:hint="eastAsia"/>
                <w:color w:val="000000"/>
                <w:kern w:val="0"/>
                <w:sz w:val="22"/>
                <w:szCs w:val="22"/>
              </w:rPr>
              <w:t>2</w:t>
            </w:r>
            <w:r>
              <w:rPr>
                <w:rFonts w:ascii="等线" w:eastAsia="等线" w:hAnsi="等线" w:cs="宋体" w:hint="eastAsia"/>
                <w:color w:val="000000"/>
                <w:kern w:val="0"/>
                <w:sz w:val="22"/>
                <w:szCs w:val="22"/>
              </w:rPr>
              <w:t>个</w:t>
            </w:r>
            <w:r>
              <w:rPr>
                <w:rFonts w:ascii="等线" w:eastAsia="等线" w:hAnsi="等线" w:cs="宋体" w:hint="eastAsia"/>
                <w:color w:val="000000"/>
                <w:kern w:val="0"/>
                <w:sz w:val="22"/>
                <w:szCs w:val="22"/>
              </w:rPr>
              <w:t>48</w:t>
            </w:r>
            <w:proofErr w:type="gramStart"/>
            <w:r>
              <w:rPr>
                <w:rFonts w:ascii="等线" w:eastAsia="等线" w:hAnsi="等线" w:cs="宋体" w:hint="eastAsia"/>
                <w:color w:val="000000"/>
                <w:kern w:val="0"/>
                <w:sz w:val="22"/>
                <w:szCs w:val="22"/>
              </w:rPr>
              <w:t>万兆光口</w:t>
            </w:r>
            <w:proofErr w:type="gramEnd"/>
            <w:r>
              <w:rPr>
                <w:rFonts w:ascii="等线" w:eastAsia="等线" w:hAnsi="等线" w:cs="宋体" w:hint="eastAsia"/>
                <w:color w:val="000000"/>
                <w:kern w:val="0"/>
                <w:sz w:val="22"/>
                <w:szCs w:val="22"/>
              </w:rPr>
              <w:t>板卡（含光模块）</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409"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网管交换机</w:t>
            </w:r>
          </w:p>
        </w:tc>
        <w:tc>
          <w:tcPr>
            <w:tcW w:w="2695" w:type="pct"/>
            <w:tcBorders>
              <w:top w:val="nil"/>
              <w:left w:val="nil"/>
              <w:bottom w:val="single" w:sz="8" w:space="0" w:color="auto"/>
              <w:right w:val="single" w:sz="8" w:space="0" w:color="auto"/>
            </w:tcBorders>
            <w:shd w:val="clear" w:color="auto" w:fill="auto"/>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48</w:t>
            </w:r>
            <w:r>
              <w:rPr>
                <w:rFonts w:ascii="等线" w:eastAsia="等线" w:hAnsi="等线" w:cs="宋体" w:hint="eastAsia"/>
                <w:color w:val="000000"/>
                <w:kern w:val="0"/>
                <w:sz w:val="22"/>
                <w:szCs w:val="22"/>
              </w:rPr>
              <w:t>口</w:t>
            </w:r>
            <w:proofErr w:type="gramStart"/>
            <w:r>
              <w:rPr>
                <w:rFonts w:ascii="等线" w:eastAsia="等线" w:hAnsi="等线" w:cs="宋体" w:hint="eastAsia"/>
                <w:color w:val="000000"/>
                <w:kern w:val="0"/>
                <w:sz w:val="22"/>
                <w:szCs w:val="22"/>
              </w:rPr>
              <w:t>千兆电口</w:t>
            </w:r>
            <w:proofErr w:type="gramEnd"/>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409"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负载均衡</w:t>
            </w:r>
          </w:p>
        </w:tc>
        <w:tc>
          <w:tcPr>
            <w:tcW w:w="2695" w:type="pct"/>
            <w:tcBorders>
              <w:top w:val="nil"/>
              <w:left w:val="nil"/>
              <w:bottom w:val="single" w:sz="8" w:space="0" w:color="auto"/>
              <w:right w:val="single" w:sz="8" w:space="0" w:color="auto"/>
            </w:tcBorders>
            <w:shd w:val="clear" w:color="auto" w:fill="auto"/>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吞吐量≥</w:t>
            </w:r>
            <w:r>
              <w:rPr>
                <w:rFonts w:ascii="等线" w:eastAsia="等线" w:hAnsi="等线" w:cs="宋体" w:hint="eastAsia"/>
                <w:color w:val="000000"/>
                <w:kern w:val="0"/>
                <w:sz w:val="22"/>
                <w:szCs w:val="22"/>
              </w:rPr>
              <w:t>6Gbps</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409"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TAP</w:t>
            </w:r>
            <w:r>
              <w:rPr>
                <w:rFonts w:ascii="等线" w:eastAsia="等线" w:hAnsi="等线" w:cs="宋体" w:hint="eastAsia"/>
                <w:color w:val="000000"/>
                <w:kern w:val="0"/>
                <w:sz w:val="22"/>
                <w:szCs w:val="22"/>
              </w:rPr>
              <w:t>交换机</w:t>
            </w:r>
          </w:p>
        </w:tc>
        <w:tc>
          <w:tcPr>
            <w:tcW w:w="2695" w:type="pct"/>
            <w:tcBorders>
              <w:top w:val="nil"/>
              <w:left w:val="nil"/>
              <w:bottom w:val="single" w:sz="4" w:space="0" w:color="000000"/>
              <w:right w:val="single" w:sz="8" w:space="0" w:color="auto"/>
            </w:tcBorders>
            <w:shd w:val="clear" w:color="auto" w:fill="auto"/>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10</w:t>
            </w:r>
            <w:r>
              <w:rPr>
                <w:rFonts w:ascii="等线" w:eastAsia="等线" w:hAnsi="等线" w:cs="宋体" w:hint="eastAsia"/>
                <w:color w:val="000000"/>
                <w:kern w:val="0"/>
                <w:sz w:val="22"/>
                <w:szCs w:val="22"/>
              </w:rPr>
              <w:t>个</w:t>
            </w:r>
            <w:r>
              <w:rPr>
                <w:rFonts w:ascii="等线" w:eastAsia="等线" w:hAnsi="等线" w:cs="宋体" w:hint="eastAsia"/>
                <w:color w:val="000000"/>
                <w:kern w:val="0"/>
                <w:sz w:val="22"/>
                <w:szCs w:val="22"/>
              </w:rPr>
              <w:t>10G</w:t>
            </w:r>
            <w:r>
              <w:rPr>
                <w:rFonts w:ascii="等线" w:eastAsia="等线" w:hAnsi="等线" w:cs="宋体" w:hint="eastAsia"/>
                <w:color w:val="000000"/>
                <w:kern w:val="0"/>
                <w:sz w:val="22"/>
                <w:szCs w:val="22"/>
              </w:rPr>
              <w:t>端口</w:t>
            </w:r>
          </w:p>
        </w:tc>
        <w:tc>
          <w:tcPr>
            <w:tcW w:w="298" w:type="pct"/>
            <w:tcBorders>
              <w:top w:val="nil"/>
              <w:left w:val="nil"/>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332"/>
        </w:trPr>
        <w:tc>
          <w:tcPr>
            <w:tcW w:w="298" w:type="pct"/>
            <w:vMerge w:val="restart"/>
            <w:tcBorders>
              <w:top w:val="nil"/>
              <w:left w:val="single" w:sz="8" w:space="0" w:color="auto"/>
              <w:bottom w:val="single" w:sz="8"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409" w:type="pct"/>
            <w:vMerge w:val="restart"/>
            <w:tcBorders>
              <w:top w:val="nil"/>
              <w:left w:val="single" w:sz="8" w:space="0" w:color="auto"/>
              <w:bottom w:val="single" w:sz="8" w:space="0" w:color="000000"/>
              <w:right w:val="single" w:sz="4" w:space="0" w:color="000000"/>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生产业务超融合集群</w:t>
            </w:r>
          </w:p>
        </w:tc>
        <w:tc>
          <w:tcPr>
            <w:tcW w:w="26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双活集群单节点配置：</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CPU: 2 x Xeon Gold 5418Y 24C 2.0GHz</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RAM:  1024GB DDR4 RDIMMs</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 xml:space="preserve">OS Disk: 1 x M.2 </w:t>
            </w:r>
            <w:r>
              <w:rPr>
                <w:rFonts w:ascii="等线" w:eastAsia="等线" w:hAnsi="等线" w:cs="宋体" w:hint="eastAsia"/>
                <w:bCs w:val="0"/>
                <w:i w:val="0"/>
                <w:iCs w:val="0"/>
                <w:color w:val="000000"/>
                <w:spacing w:val="0"/>
                <w:szCs w:val="22"/>
                <w:lang w:eastAsia="zh"/>
              </w:rPr>
              <w:t>控制器模块</w:t>
            </w:r>
            <w:r>
              <w:rPr>
                <w:rFonts w:ascii="等线" w:eastAsia="等线" w:hAnsi="等线" w:cs="宋体" w:hint="eastAsia"/>
                <w:bCs w:val="0"/>
                <w:i w:val="0"/>
                <w:iCs w:val="0"/>
                <w:color w:val="000000"/>
                <w:spacing w:val="0"/>
                <w:szCs w:val="22"/>
                <w:lang w:eastAsia="zh"/>
              </w:rPr>
              <w:t xml:space="preserve"> + 2*M.2 480G </w:t>
            </w:r>
            <w:r>
              <w:rPr>
                <w:rFonts w:ascii="等线" w:eastAsia="等线" w:hAnsi="等线" w:cs="宋体" w:hint="eastAsia"/>
                <w:bCs w:val="0"/>
                <w:i w:val="0"/>
                <w:iCs w:val="0"/>
                <w:color w:val="000000"/>
                <w:spacing w:val="0"/>
                <w:szCs w:val="22"/>
                <w:lang w:eastAsia="zh"/>
              </w:rPr>
              <w:t>（</w:t>
            </w:r>
            <w:r>
              <w:rPr>
                <w:rFonts w:ascii="等线" w:eastAsia="等线" w:hAnsi="等线" w:cs="宋体" w:hint="eastAsia"/>
                <w:bCs w:val="0"/>
                <w:i w:val="0"/>
                <w:iCs w:val="0"/>
                <w:color w:val="000000"/>
                <w:spacing w:val="0"/>
                <w:szCs w:val="22"/>
                <w:lang w:eastAsia="zh"/>
              </w:rPr>
              <w:t>raid1)</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 xml:space="preserve">SSD:  21 x 3.84 TB SATA SSD </w:t>
            </w:r>
            <w:r>
              <w:rPr>
                <w:rFonts w:ascii="等线" w:eastAsia="等线" w:hAnsi="等线" w:cs="宋体" w:hint="eastAsia"/>
                <w:bCs w:val="0"/>
                <w:i w:val="0"/>
                <w:iCs w:val="0"/>
                <w:color w:val="000000"/>
                <w:spacing w:val="0"/>
                <w:szCs w:val="22"/>
                <w:lang w:eastAsia="zh"/>
              </w:rPr>
              <w:t>读写混合型</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proofErr w:type="spellStart"/>
            <w:r>
              <w:rPr>
                <w:rFonts w:ascii="等线" w:eastAsia="等线" w:hAnsi="等线" w:cs="宋体" w:hint="eastAsia"/>
                <w:bCs w:val="0"/>
                <w:i w:val="0"/>
                <w:iCs w:val="0"/>
                <w:color w:val="000000"/>
                <w:spacing w:val="0"/>
                <w:szCs w:val="22"/>
                <w:lang w:eastAsia="zh"/>
              </w:rPr>
              <w:t>Nic</w:t>
            </w:r>
            <w:proofErr w:type="spellEnd"/>
            <w:r>
              <w:rPr>
                <w:rFonts w:ascii="等线" w:eastAsia="等线" w:hAnsi="等线" w:cs="宋体" w:hint="eastAsia"/>
                <w:bCs w:val="0"/>
                <w:i w:val="0"/>
                <w:iCs w:val="0"/>
                <w:color w:val="000000"/>
                <w:spacing w:val="0"/>
                <w:szCs w:val="22"/>
                <w:lang w:eastAsia="zh"/>
              </w:rPr>
              <w:t xml:space="preserve">: 3 x </w:t>
            </w:r>
            <w:r>
              <w:rPr>
                <w:rFonts w:ascii="等线" w:eastAsia="等线" w:hAnsi="等线" w:cs="宋体" w:hint="eastAsia"/>
                <w:bCs w:val="0"/>
                <w:i w:val="0"/>
                <w:iCs w:val="0"/>
                <w:color w:val="000000"/>
                <w:spacing w:val="0"/>
                <w:szCs w:val="22"/>
                <w:lang w:eastAsia="zh"/>
              </w:rPr>
              <w:t>双光口</w:t>
            </w:r>
            <w:r>
              <w:rPr>
                <w:rFonts w:ascii="等线" w:eastAsia="等线" w:hAnsi="等线" w:cs="宋体" w:hint="eastAsia"/>
                <w:bCs w:val="0"/>
                <w:i w:val="0"/>
                <w:iCs w:val="0"/>
                <w:color w:val="000000"/>
                <w:spacing w:val="0"/>
                <w:szCs w:val="22"/>
                <w:lang w:eastAsia="zh"/>
              </w:rPr>
              <w:t>10Gb</w:t>
            </w:r>
            <w:r>
              <w:rPr>
                <w:rFonts w:ascii="等线" w:eastAsia="等线" w:hAnsi="等线" w:cs="宋体" w:hint="eastAsia"/>
                <w:bCs w:val="0"/>
                <w:i w:val="0"/>
                <w:iCs w:val="0"/>
                <w:color w:val="000000"/>
                <w:spacing w:val="0"/>
                <w:szCs w:val="22"/>
                <w:lang w:eastAsia="zh"/>
              </w:rPr>
              <w:t>（含模块）</w:t>
            </w:r>
            <w:r>
              <w:rPr>
                <w:rFonts w:ascii="等线" w:eastAsia="等线" w:hAnsi="等线" w:cs="宋体" w:hint="eastAsia"/>
                <w:bCs w:val="0"/>
                <w:i w:val="0"/>
                <w:iCs w:val="0"/>
                <w:color w:val="000000"/>
                <w:spacing w:val="0"/>
                <w:szCs w:val="22"/>
                <w:lang w:eastAsia="zh"/>
              </w:rPr>
              <w:t xml:space="preserve">, 1 x </w:t>
            </w:r>
            <w:r>
              <w:rPr>
                <w:rFonts w:ascii="等线" w:eastAsia="等线" w:hAnsi="等线" w:cs="宋体" w:hint="eastAsia"/>
                <w:bCs w:val="0"/>
                <w:i w:val="0"/>
                <w:iCs w:val="0"/>
                <w:color w:val="000000"/>
                <w:spacing w:val="0"/>
                <w:szCs w:val="22"/>
                <w:lang w:eastAsia="zh"/>
              </w:rPr>
              <w:t>四电口</w:t>
            </w:r>
            <w:r>
              <w:rPr>
                <w:rFonts w:ascii="等线" w:eastAsia="等线" w:hAnsi="等线" w:cs="宋体" w:hint="eastAsia"/>
                <w:bCs w:val="0"/>
                <w:i w:val="0"/>
                <w:iCs w:val="0"/>
                <w:color w:val="000000"/>
                <w:spacing w:val="0"/>
                <w:szCs w:val="22"/>
                <w:lang w:eastAsia="zh"/>
              </w:rPr>
              <w:t>1Gb</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超融合软件：包含计算虚拟化授权、存储虚拟化授权、管理平台授权、超融合双活集群授权、</w:t>
            </w:r>
            <w:r>
              <w:rPr>
                <w:rFonts w:ascii="等线" w:eastAsia="等线" w:hAnsi="等线" w:cs="宋体" w:hint="eastAsia"/>
                <w:bCs w:val="0"/>
                <w:i w:val="0"/>
                <w:iCs w:val="0"/>
                <w:color w:val="000000"/>
                <w:spacing w:val="0"/>
                <w:szCs w:val="22"/>
                <w:lang w:eastAsia="zh"/>
              </w:rPr>
              <w:t>2 VM</w:t>
            </w:r>
            <w:r>
              <w:rPr>
                <w:rFonts w:ascii="等线" w:eastAsia="等线" w:hAnsi="等线" w:cs="宋体" w:hint="eastAsia"/>
                <w:bCs w:val="0"/>
                <w:i w:val="0"/>
                <w:iCs w:val="0"/>
                <w:color w:val="000000"/>
                <w:spacing w:val="0"/>
                <w:szCs w:val="22"/>
                <w:lang w:eastAsia="zh"/>
              </w:rPr>
              <w:t>分布式防火墙授权、</w:t>
            </w:r>
            <w:r>
              <w:rPr>
                <w:rFonts w:ascii="等线" w:eastAsia="等线" w:hAnsi="等线" w:cs="宋体" w:hint="eastAsia"/>
                <w:bCs w:val="0"/>
                <w:i w:val="0"/>
                <w:iCs w:val="0"/>
                <w:color w:val="000000"/>
                <w:spacing w:val="0"/>
                <w:szCs w:val="22"/>
                <w:lang w:eastAsia="zh"/>
              </w:rPr>
              <w:t>2VM</w:t>
            </w:r>
            <w:r>
              <w:rPr>
                <w:rFonts w:ascii="等线" w:eastAsia="等线" w:hAnsi="等线" w:cs="宋体" w:hint="eastAsia"/>
                <w:bCs w:val="0"/>
                <w:i w:val="0"/>
                <w:iCs w:val="0"/>
                <w:color w:val="000000"/>
                <w:spacing w:val="0"/>
                <w:szCs w:val="22"/>
                <w:lang w:eastAsia="zh"/>
              </w:rPr>
              <w:t>备份容灾授权；</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售后服务：硬件</w:t>
            </w:r>
            <w:r>
              <w:rPr>
                <w:rFonts w:ascii="等线" w:eastAsia="等线" w:hAnsi="等线" w:cs="宋体" w:hint="eastAsia"/>
                <w:bCs w:val="0"/>
                <w:i w:val="0"/>
                <w:iCs w:val="0"/>
                <w:color w:val="000000"/>
                <w:spacing w:val="0"/>
                <w:szCs w:val="22"/>
                <w:lang w:eastAsia="zh"/>
              </w:rPr>
              <w:t xml:space="preserve"> 3 </w:t>
            </w:r>
            <w:r>
              <w:rPr>
                <w:rFonts w:ascii="等线" w:eastAsia="等线" w:hAnsi="等线" w:cs="宋体" w:hint="eastAsia"/>
                <w:bCs w:val="0"/>
                <w:i w:val="0"/>
                <w:iCs w:val="0"/>
                <w:color w:val="000000"/>
                <w:spacing w:val="0"/>
                <w:szCs w:val="22"/>
                <w:lang w:eastAsia="zh"/>
              </w:rPr>
              <w:t>年</w:t>
            </w:r>
            <w:r>
              <w:rPr>
                <w:rFonts w:ascii="等线" w:eastAsia="等线" w:hAnsi="等线" w:cs="宋体" w:hint="eastAsia"/>
                <w:bCs w:val="0"/>
                <w:i w:val="0"/>
                <w:iCs w:val="0"/>
                <w:color w:val="000000"/>
                <w:spacing w:val="0"/>
                <w:szCs w:val="22"/>
                <w:lang w:eastAsia="zh"/>
              </w:rPr>
              <w:t xml:space="preserve"> 7x24x4 </w:t>
            </w:r>
            <w:r>
              <w:rPr>
                <w:rFonts w:ascii="等线" w:eastAsia="等线" w:hAnsi="等线" w:cs="宋体" w:hint="eastAsia"/>
                <w:bCs w:val="0"/>
                <w:i w:val="0"/>
                <w:iCs w:val="0"/>
                <w:color w:val="000000"/>
                <w:spacing w:val="0"/>
                <w:szCs w:val="22"/>
                <w:lang w:eastAsia="zh"/>
              </w:rPr>
              <w:t>售后服务；超融合软件</w:t>
            </w:r>
            <w:r>
              <w:rPr>
                <w:rFonts w:ascii="等线" w:eastAsia="等线" w:hAnsi="等线" w:cs="宋体" w:hint="eastAsia"/>
                <w:bCs w:val="0"/>
                <w:i w:val="0"/>
                <w:iCs w:val="0"/>
                <w:color w:val="000000"/>
                <w:spacing w:val="0"/>
                <w:szCs w:val="22"/>
                <w:lang w:eastAsia="zh"/>
              </w:rPr>
              <w:t xml:space="preserve"> 3 </w:t>
            </w:r>
            <w:r>
              <w:rPr>
                <w:rFonts w:ascii="等线" w:eastAsia="等线" w:hAnsi="等线" w:cs="宋体" w:hint="eastAsia"/>
                <w:bCs w:val="0"/>
                <w:i w:val="0"/>
                <w:iCs w:val="0"/>
                <w:color w:val="000000"/>
                <w:spacing w:val="0"/>
                <w:szCs w:val="22"/>
                <w:lang w:eastAsia="zh"/>
              </w:rPr>
              <w:t>年</w:t>
            </w:r>
            <w:r>
              <w:rPr>
                <w:rFonts w:ascii="等线" w:eastAsia="等线" w:hAnsi="等线" w:cs="宋体" w:hint="eastAsia"/>
                <w:bCs w:val="0"/>
                <w:i w:val="0"/>
                <w:iCs w:val="0"/>
                <w:color w:val="000000"/>
                <w:spacing w:val="0"/>
                <w:szCs w:val="22"/>
                <w:lang w:eastAsia="zh"/>
              </w:rPr>
              <w:t xml:space="preserve"> 7x24 </w:t>
            </w:r>
            <w:r>
              <w:rPr>
                <w:rFonts w:ascii="等线" w:eastAsia="等线" w:hAnsi="等线" w:cs="宋体" w:hint="eastAsia"/>
                <w:bCs w:val="0"/>
                <w:i w:val="0"/>
                <w:iCs w:val="0"/>
                <w:color w:val="000000"/>
                <w:spacing w:val="0"/>
                <w:szCs w:val="22"/>
                <w:lang w:eastAsia="zh"/>
              </w:rPr>
              <w:t>售后服务；</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备注：要求构建</w:t>
            </w:r>
            <w:r>
              <w:rPr>
                <w:rFonts w:ascii="等线" w:eastAsia="等线" w:hAnsi="等线" w:cs="宋体" w:hint="eastAsia"/>
                <w:bCs w:val="0"/>
                <w:i w:val="0"/>
                <w:iCs w:val="0"/>
                <w:color w:val="000000"/>
                <w:spacing w:val="0"/>
                <w:szCs w:val="22"/>
                <w:lang w:eastAsia="zh"/>
              </w:rPr>
              <w:t>5+5</w:t>
            </w:r>
            <w:r>
              <w:rPr>
                <w:rFonts w:ascii="等线" w:eastAsia="等线" w:hAnsi="等线" w:cs="宋体" w:hint="eastAsia"/>
                <w:bCs w:val="0"/>
                <w:i w:val="0"/>
                <w:iCs w:val="0"/>
                <w:color w:val="000000"/>
                <w:spacing w:val="0"/>
                <w:szCs w:val="22"/>
                <w:lang w:eastAsia="zh"/>
              </w:rPr>
              <w:t>双活集群，任一超融合集群（</w:t>
            </w:r>
            <w:r>
              <w:rPr>
                <w:rFonts w:ascii="等线" w:eastAsia="等线" w:hAnsi="等线" w:cs="宋体" w:hint="eastAsia"/>
                <w:bCs w:val="0"/>
                <w:i w:val="0"/>
                <w:iCs w:val="0"/>
                <w:color w:val="000000"/>
                <w:spacing w:val="0"/>
                <w:szCs w:val="22"/>
                <w:lang w:eastAsia="zh"/>
              </w:rPr>
              <w:t xml:space="preserve">5 </w:t>
            </w:r>
            <w:r>
              <w:rPr>
                <w:rFonts w:ascii="等线" w:eastAsia="等线" w:hAnsi="等线" w:cs="宋体" w:hint="eastAsia"/>
                <w:bCs w:val="0"/>
                <w:i w:val="0"/>
                <w:iCs w:val="0"/>
                <w:color w:val="000000"/>
                <w:spacing w:val="0"/>
                <w:szCs w:val="22"/>
                <w:lang w:eastAsia="zh"/>
              </w:rPr>
              <w:t>节点</w:t>
            </w:r>
            <w:r>
              <w:rPr>
                <w:rFonts w:ascii="等线" w:eastAsia="等线" w:hAnsi="等线" w:cs="宋体" w:hint="eastAsia"/>
                <w:bCs w:val="0"/>
                <w:i w:val="0"/>
                <w:iCs w:val="0"/>
                <w:color w:val="000000"/>
                <w:spacing w:val="0"/>
                <w:szCs w:val="22"/>
                <w:lang w:eastAsia="zh"/>
              </w:rPr>
              <w:t xml:space="preserve"> </w:t>
            </w:r>
            <w:r>
              <w:rPr>
                <w:rFonts w:ascii="等线" w:eastAsia="等线" w:hAnsi="等线" w:cs="宋体" w:hint="eastAsia"/>
                <w:bCs w:val="0"/>
                <w:i w:val="0"/>
                <w:iCs w:val="0"/>
                <w:color w:val="000000"/>
                <w:spacing w:val="0"/>
                <w:szCs w:val="22"/>
                <w:lang w:eastAsia="zh"/>
              </w:rPr>
              <w:t>）约可提供</w:t>
            </w:r>
            <w:r>
              <w:rPr>
                <w:rFonts w:ascii="等线" w:eastAsia="等线" w:hAnsi="等线" w:cs="宋体" w:hint="eastAsia"/>
                <w:bCs w:val="0"/>
                <w:i w:val="0"/>
                <w:iCs w:val="0"/>
                <w:color w:val="000000"/>
                <w:spacing w:val="0"/>
                <w:szCs w:val="22"/>
                <w:lang w:eastAsia="zh"/>
              </w:rPr>
              <w:t xml:space="preserve"> 200 </w:t>
            </w:r>
            <w:r>
              <w:rPr>
                <w:rFonts w:ascii="等线" w:eastAsia="等线" w:hAnsi="等线" w:cs="宋体" w:hint="eastAsia"/>
                <w:bCs w:val="0"/>
                <w:i w:val="0"/>
                <w:iCs w:val="0"/>
                <w:color w:val="000000"/>
                <w:spacing w:val="0"/>
                <w:szCs w:val="22"/>
                <w:lang w:eastAsia="zh"/>
              </w:rPr>
              <w:t>个物理</w:t>
            </w:r>
            <w:r>
              <w:rPr>
                <w:rFonts w:ascii="等线" w:eastAsia="等线" w:hAnsi="等线" w:cs="宋体" w:hint="eastAsia"/>
                <w:bCs w:val="0"/>
                <w:i w:val="0"/>
                <w:iCs w:val="0"/>
                <w:color w:val="000000"/>
                <w:spacing w:val="0"/>
                <w:szCs w:val="22"/>
                <w:lang w:eastAsia="zh"/>
              </w:rPr>
              <w:t xml:space="preserve"> </w:t>
            </w:r>
            <w:proofErr w:type="spellStart"/>
            <w:r>
              <w:rPr>
                <w:rFonts w:ascii="等线" w:eastAsia="等线" w:hAnsi="等线" w:cs="宋体" w:hint="eastAsia"/>
                <w:bCs w:val="0"/>
                <w:i w:val="0"/>
                <w:iCs w:val="0"/>
                <w:color w:val="000000"/>
                <w:spacing w:val="0"/>
                <w:szCs w:val="22"/>
                <w:lang w:eastAsia="zh"/>
              </w:rPr>
              <w:t>Cpu</w:t>
            </w:r>
            <w:proofErr w:type="spellEnd"/>
            <w:r>
              <w:rPr>
                <w:rFonts w:ascii="等线" w:eastAsia="等线" w:hAnsi="等线" w:cs="宋体" w:hint="eastAsia"/>
                <w:bCs w:val="0"/>
                <w:i w:val="0"/>
                <w:iCs w:val="0"/>
                <w:color w:val="000000"/>
                <w:spacing w:val="0"/>
                <w:szCs w:val="22"/>
                <w:lang w:eastAsia="zh"/>
              </w:rPr>
              <w:t xml:space="preserve"> Core</w:t>
            </w:r>
            <w:r>
              <w:rPr>
                <w:rFonts w:ascii="等线" w:eastAsia="等线" w:hAnsi="等线" w:cs="宋体" w:hint="eastAsia"/>
                <w:bCs w:val="0"/>
                <w:i w:val="0"/>
                <w:iCs w:val="0"/>
                <w:color w:val="000000"/>
                <w:spacing w:val="0"/>
                <w:szCs w:val="22"/>
                <w:lang w:eastAsia="zh"/>
              </w:rPr>
              <w:t>资源，</w:t>
            </w:r>
            <w:r>
              <w:rPr>
                <w:rFonts w:ascii="等线" w:eastAsia="等线" w:hAnsi="等线" w:cs="宋体" w:hint="eastAsia"/>
                <w:bCs w:val="0"/>
                <w:i w:val="0"/>
                <w:iCs w:val="0"/>
                <w:color w:val="000000"/>
                <w:spacing w:val="0"/>
                <w:szCs w:val="22"/>
                <w:lang w:eastAsia="zh"/>
              </w:rPr>
              <w:t xml:space="preserve">4785 GB  </w:t>
            </w:r>
            <w:r>
              <w:rPr>
                <w:rFonts w:ascii="等线" w:eastAsia="等线" w:hAnsi="等线" w:cs="宋体" w:hint="eastAsia"/>
                <w:bCs w:val="0"/>
                <w:i w:val="0"/>
                <w:iCs w:val="0"/>
                <w:color w:val="000000"/>
                <w:spacing w:val="0"/>
                <w:szCs w:val="22"/>
                <w:lang w:eastAsia="zh"/>
              </w:rPr>
              <w:t>内存，</w:t>
            </w:r>
            <w:r>
              <w:rPr>
                <w:rFonts w:ascii="等线" w:eastAsia="等线" w:hAnsi="等线" w:cs="宋体" w:hint="eastAsia"/>
                <w:bCs w:val="0"/>
                <w:i w:val="0"/>
                <w:iCs w:val="0"/>
                <w:color w:val="000000"/>
                <w:spacing w:val="0"/>
                <w:szCs w:val="22"/>
                <w:lang w:eastAsia="zh"/>
              </w:rPr>
              <w:t>400 TB</w:t>
            </w:r>
            <w:r>
              <w:rPr>
                <w:rFonts w:ascii="等线" w:eastAsia="等线" w:hAnsi="等线" w:cs="宋体" w:hint="eastAsia"/>
                <w:bCs w:val="0"/>
                <w:i w:val="0"/>
                <w:iCs w:val="0"/>
                <w:color w:val="000000"/>
                <w:spacing w:val="0"/>
                <w:szCs w:val="22"/>
                <w:lang w:eastAsia="zh"/>
              </w:rPr>
              <w:t>存储裸空间（</w:t>
            </w:r>
            <w:r>
              <w:rPr>
                <w:rFonts w:ascii="等线" w:eastAsia="等线" w:hAnsi="等线" w:cs="宋体" w:hint="eastAsia"/>
                <w:bCs w:val="0"/>
                <w:i w:val="0"/>
                <w:iCs w:val="0"/>
                <w:color w:val="000000"/>
                <w:spacing w:val="0"/>
                <w:szCs w:val="22"/>
                <w:lang w:eastAsia="zh"/>
              </w:rPr>
              <w:t xml:space="preserve"> </w:t>
            </w:r>
            <w:r>
              <w:rPr>
                <w:rFonts w:ascii="等线" w:eastAsia="等线" w:hAnsi="等线" w:cs="宋体" w:hint="eastAsia"/>
                <w:bCs w:val="0"/>
                <w:i w:val="0"/>
                <w:iCs w:val="0"/>
                <w:color w:val="000000"/>
                <w:spacing w:val="0"/>
                <w:szCs w:val="22"/>
                <w:lang w:eastAsia="zh"/>
              </w:rPr>
              <w:t>双副本可用空间约</w:t>
            </w:r>
            <w:r>
              <w:rPr>
                <w:rFonts w:ascii="等线" w:eastAsia="等线" w:hAnsi="等线" w:cs="宋体" w:hint="eastAsia"/>
                <w:bCs w:val="0"/>
                <w:i w:val="0"/>
                <w:iCs w:val="0"/>
                <w:color w:val="000000"/>
                <w:spacing w:val="0"/>
                <w:szCs w:val="22"/>
                <w:lang w:eastAsia="zh"/>
              </w:rPr>
              <w:t xml:space="preserve"> 200TB</w:t>
            </w:r>
            <w:r>
              <w:rPr>
                <w:rFonts w:ascii="等线" w:eastAsia="等线" w:hAnsi="等线" w:cs="宋体" w:hint="eastAsia"/>
                <w:bCs w:val="0"/>
                <w:i w:val="0"/>
                <w:iCs w:val="0"/>
                <w:color w:val="000000"/>
                <w:spacing w:val="0"/>
                <w:szCs w:val="22"/>
                <w:lang w:eastAsia="zh"/>
              </w:rPr>
              <w:t>）。该可用资源已扣除超融合软件资源损耗；</w:t>
            </w:r>
          </w:p>
        </w:tc>
        <w:tc>
          <w:tcPr>
            <w:tcW w:w="298"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节点</w:t>
            </w:r>
          </w:p>
        </w:tc>
        <w:tc>
          <w:tcPr>
            <w:tcW w:w="298"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1</w:t>
            </w:r>
            <w:r>
              <w:rPr>
                <w:rFonts w:ascii="等线" w:eastAsia="等线" w:hAnsi="等线" w:cs="宋体" w:hint="eastAsia"/>
                <w:color w:val="000000"/>
                <w:kern w:val="0"/>
                <w:sz w:val="22"/>
                <w:szCs w:val="22"/>
                <w:lang w:eastAsia="zh"/>
              </w:rPr>
              <w:t>0</w:t>
            </w:r>
          </w:p>
        </w:tc>
      </w:tr>
      <w:tr w:rsidR="00215877">
        <w:trPr>
          <w:trHeight w:val="332"/>
        </w:trPr>
        <w:tc>
          <w:tcPr>
            <w:tcW w:w="298"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1409" w:type="pct"/>
            <w:vMerge/>
            <w:tcBorders>
              <w:top w:val="nil"/>
              <w:left w:val="single" w:sz="8" w:space="0" w:color="auto"/>
              <w:bottom w:val="single" w:sz="8" w:space="0" w:color="000000"/>
              <w:right w:val="single" w:sz="4" w:space="0" w:color="000000"/>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69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HA</w:t>
            </w:r>
            <w:r>
              <w:rPr>
                <w:rFonts w:ascii="等线" w:eastAsia="等线" w:hAnsi="等线" w:cs="宋体" w:hint="eastAsia"/>
                <w:bCs w:val="0"/>
                <w:i w:val="0"/>
                <w:iCs w:val="0"/>
                <w:color w:val="000000"/>
                <w:spacing w:val="0"/>
                <w:szCs w:val="22"/>
                <w:lang w:eastAsia="zh"/>
              </w:rPr>
              <w:t>集群单节点配置：</w:t>
            </w:r>
          </w:p>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CPU: 2 x Xeon</w:t>
            </w:r>
            <w:r>
              <w:rPr>
                <w:rFonts w:ascii="等线" w:eastAsia="等线" w:hAnsi="等线" w:cs="宋体" w:hint="eastAsia"/>
                <w:color w:val="000000"/>
                <w:kern w:val="0"/>
                <w:sz w:val="22"/>
                <w:szCs w:val="22"/>
                <w:lang w:eastAsia="zh"/>
              </w:rPr>
              <w:t xml:space="preserve"> Gold 5418Y 24C 2.0GHz</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RAM:  1024GB DDR4 RDIMMs</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 xml:space="preserve">OS Disk: 1 x M.2 </w:t>
            </w:r>
            <w:r>
              <w:rPr>
                <w:rFonts w:ascii="等线" w:eastAsia="等线" w:hAnsi="等线" w:cs="宋体" w:hint="eastAsia"/>
                <w:bCs w:val="0"/>
                <w:i w:val="0"/>
                <w:iCs w:val="0"/>
                <w:color w:val="000000"/>
                <w:spacing w:val="0"/>
                <w:szCs w:val="22"/>
                <w:lang w:eastAsia="zh"/>
              </w:rPr>
              <w:t>控制器模块</w:t>
            </w:r>
            <w:r>
              <w:rPr>
                <w:rFonts w:ascii="等线" w:eastAsia="等线" w:hAnsi="等线" w:cs="宋体" w:hint="eastAsia"/>
                <w:bCs w:val="0"/>
                <w:i w:val="0"/>
                <w:iCs w:val="0"/>
                <w:color w:val="000000"/>
                <w:spacing w:val="0"/>
                <w:szCs w:val="22"/>
                <w:lang w:eastAsia="zh"/>
              </w:rPr>
              <w:t xml:space="preserve"> + 2*M.2 480G </w:t>
            </w:r>
            <w:r>
              <w:rPr>
                <w:rFonts w:ascii="等线" w:eastAsia="等线" w:hAnsi="等线" w:cs="宋体" w:hint="eastAsia"/>
                <w:bCs w:val="0"/>
                <w:i w:val="0"/>
                <w:iCs w:val="0"/>
                <w:color w:val="000000"/>
                <w:spacing w:val="0"/>
                <w:szCs w:val="22"/>
                <w:lang w:eastAsia="zh"/>
              </w:rPr>
              <w:t>（</w:t>
            </w:r>
            <w:r>
              <w:rPr>
                <w:rFonts w:ascii="等线" w:eastAsia="等线" w:hAnsi="等线" w:cs="宋体" w:hint="eastAsia"/>
                <w:bCs w:val="0"/>
                <w:i w:val="0"/>
                <w:iCs w:val="0"/>
                <w:color w:val="000000"/>
                <w:spacing w:val="0"/>
                <w:szCs w:val="22"/>
                <w:lang w:eastAsia="zh"/>
              </w:rPr>
              <w:t>raid1)</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 xml:space="preserve">SSD:  2 x 6.4 TB </w:t>
            </w:r>
            <w:proofErr w:type="spellStart"/>
            <w:r>
              <w:rPr>
                <w:rFonts w:ascii="等线" w:eastAsia="等线" w:hAnsi="等线" w:cs="宋体" w:hint="eastAsia"/>
                <w:bCs w:val="0"/>
                <w:i w:val="0"/>
                <w:iCs w:val="0"/>
                <w:color w:val="000000"/>
                <w:spacing w:val="0"/>
                <w:szCs w:val="22"/>
                <w:lang w:eastAsia="zh"/>
              </w:rPr>
              <w:t>NVMe</w:t>
            </w:r>
            <w:proofErr w:type="spellEnd"/>
            <w:r>
              <w:rPr>
                <w:rFonts w:ascii="等线" w:eastAsia="等线" w:hAnsi="等线" w:cs="宋体" w:hint="eastAsia"/>
                <w:bCs w:val="0"/>
                <w:i w:val="0"/>
                <w:iCs w:val="0"/>
                <w:color w:val="000000"/>
                <w:spacing w:val="0"/>
                <w:szCs w:val="22"/>
                <w:lang w:eastAsia="zh"/>
              </w:rPr>
              <w:t xml:space="preserve"> SSD </w:t>
            </w:r>
            <w:r>
              <w:rPr>
                <w:rFonts w:ascii="等线" w:eastAsia="等线" w:hAnsi="等线" w:cs="宋体" w:hint="eastAsia"/>
                <w:bCs w:val="0"/>
                <w:i w:val="0"/>
                <w:iCs w:val="0"/>
                <w:color w:val="000000"/>
                <w:spacing w:val="0"/>
                <w:szCs w:val="22"/>
                <w:lang w:eastAsia="zh"/>
              </w:rPr>
              <w:t>读写混合型</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 xml:space="preserve">HDD: 10 x 8TB SATA 3.5 </w:t>
            </w:r>
            <w:r>
              <w:rPr>
                <w:rFonts w:ascii="等线" w:eastAsia="等线" w:hAnsi="等线" w:cs="宋体" w:hint="eastAsia"/>
                <w:bCs w:val="0"/>
                <w:i w:val="0"/>
                <w:iCs w:val="0"/>
                <w:color w:val="000000"/>
                <w:spacing w:val="0"/>
                <w:szCs w:val="22"/>
                <w:lang w:eastAsia="zh"/>
              </w:rPr>
              <w:t>寸</w:t>
            </w:r>
            <w:r>
              <w:rPr>
                <w:rFonts w:ascii="等线" w:eastAsia="等线" w:hAnsi="等线" w:cs="宋体" w:hint="eastAsia"/>
                <w:bCs w:val="0"/>
                <w:i w:val="0"/>
                <w:iCs w:val="0"/>
                <w:color w:val="000000"/>
                <w:spacing w:val="0"/>
                <w:szCs w:val="22"/>
                <w:lang w:eastAsia="zh"/>
              </w:rPr>
              <w:t xml:space="preserve"> </w:t>
            </w:r>
            <w:r>
              <w:rPr>
                <w:rFonts w:ascii="等线" w:eastAsia="等线" w:hAnsi="等线" w:cs="宋体" w:hint="eastAsia"/>
                <w:bCs w:val="0"/>
                <w:i w:val="0"/>
                <w:iCs w:val="0"/>
                <w:color w:val="000000"/>
                <w:spacing w:val="0"/>
                <w:szCs w:val="22"/>
                <w:lang w:eastAsia="zh"/>
              </w:rPr>
              <w:t>企业级硬盘</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proofErr w:type="spellStart"/>
            <w:r>
              <w:rPr>
                <w:rFonts w:ascii="等线" w:eastAsia="等线" w:hAnsi="等线" w:cs="宋体" w:hint="eastAsia"/>
                <w:bCs w:val="0"/>
                <w:i w:val="0"/>
                <w:iCs w:val="0"/>
                <w:color w:val="000000"/>
                <w:spacing w:val="0"/>
                <w:szCs w:val="22"/>
                <w:lang w:eastAsia="zh"/>
              </w:rPr>
              <w:t>Nic</w:t>
            </w:r>
            <w:proofErr w:type="spellEnd"/>
            <w:r>
              <w:rPr>
                <w:rFonts w:ascii="等线" w:eastAsia="等线" w:hAnsi="等线" w:cs="宋体" w:hint="eastAsia"/>
                <w:bCs w:val="0"/>
                <w:i w:val="0"/>
                <w:iCs w:val="0"/>
                <w:color w:val="000000"/>
                <w:spacing w:val="0"/>
                <w:szCs w:val="22"/>
                <w:lang w:eastAsia="zh"/>
              </w:rPr>
              <w:t xml:space="preserve">: 3 x </w:t>
            </w:r>
            <w:r>
              <w:rPr>
                <w:rFonts w:ascii="等线" w:eastAsia="等线" w:hAnsi="等线" w:cs="宋体" w:hint="eastAsia"/>
                <w:bCs w:val="0"/>
                <w:i w:val="0"/>
                <w:iCs w:val="0"/>
                <w:color w:val="000000"/>
                <w:spacing w:val="0"/>
                <w:szCs w:val="22"/>
                <w:lang w:eastAsia="zh"/>
              </w:rPr>
              <w:t>双光口</w:t>
            </w:r>
            <w:r>
              <w:rPr>
                <w:rFonts w:ascii="等线" w:eastAsia="等线" w:hAnsi="等线" w:cs="宋体" w:hint="eastAsia"/>
                <w:bCs w:val="0"/>
                <w:i w:val="0"/>
                <w:iCs w:val="0"/>
                <w:color w:val="000000"/>
                <w:spacing w:val="0"/>
                <w:szCs w:val="22"/>
                <w:lang w:eastAsia="zh"/>
              </w:rPr>
              <w:t>10Gb</w:t>
            </w:r>
            <w:r>
              <w:rPr>
                <w:rFonts w:ascii="等线" w:eastAsia="等线" w:hAnsi="等线" w:cs="宋体" w:hint="eastAsia"/>
                <w:bCs w:val="0"/>
                <w:i w:val="0"/>
                <w:iCs w:val="0"/>
                <w:color w:val="000000"/>
                <w:spacing w:val="0"/>
                <w:szCs w:val="22"/>
                <w:lang w:eastAsia="zh"/>
              </w:rPr>
              <w:t>（含模块）</w:t>
            </w:r>
            <w:r>
              <w:rPr>
                <w:rFonts w:ascii="等线" w:eastAsia="等线" w:hAnsi="等线" w:cs="宋体" w:hint="eastAsia"/>
                <w:bCs w:val="0"/>
                <w:i w:val="0"/>
                <w:iCs w:val="0"/>
                <w:color w:val="000000"/>
                <w:spacing w:val="0"/>
                <w:szCs w:val="22"/>
                <w:lang w:eastAsia="zh"/>
              </w:rPr>
              <w:t xml:space="preserve">, 1 x </w:t>
            </w:r>
            <w:r>
              <w:rPr>
                <w:rFonts w:ascii="等线" w:eastAsia="等线" w:hAnsi="等线" w:cs="宋体" w:hint="eastAsia"/>
                <w:bCs w:val="0"/>
                <w:i w:val="0"/>
                <w:iCs w:val="0"/>
                <w:color w:val="000000"/>
                <w:spacing w:val="0"/>
                <w:szCs w:val="22"/>
                <w:lang w:eastAsia="zh"/>
              </w:rPr>
              <w:t>四电口</w:t>
            </w:r>
            <w:r>
              <w:rPr>
                <w:rFonts w:ascii="等线" w:eastAsia="等线" w:hAnsi="等线" w:cs="宋体" w:hint="eastAsia"/>
                <w:bCs w:val="0"/>
                <w:i w:val="0"/>
                <w:iCs w:val="0"/>
                <w:color w:val="000000"/>
                <w:spacing w:val="0"/>
                <w:szCs w:val="22"/>
                <w:lang w:eastAsia="zh"/>
              </w:rPr>
              <w:t>1Gb</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超融合软件：包含计算虚拟化授权、存储虚拟化授权、管理平台授权、</w:t>
            </w:r>
            <w:r>
              <w:rPr>
                <w:rFonts w:ascii="等线" w:eastAsia="等线" w:hAnsi="等线" w:cs="宋体" w:hint="eastAsia"/>
                <w:bCs w:val="0"/>
                <w:i w:val="0"/>
                <w:iCs w:val="0"/>
                <w:color w:val="000000"/>
                <w:spacing w:val="0"/>
                <w:szCs w:val="22"/>
                <w:lang w:eastAsia="zh"/>
              </w:rPr>
              <w:t>2 VM</w:t>
            </w:r>
            <w:r>
              <w:rPr>
                <w:rFonts w:ascii="等线" w:eastAsia="等线" w:hAnsi="等线" w:cs="宋体" w:hint="eastAsia"/>
                <w:bCs w:val="0"/>
                <w:i w:val="0"/>
                <w:iCs w:val="0"/>
                <w:color w:val="000000"/>
                <w:spacing w:val="0"/>
                <w:szCs w:val="22"/>
                <w:lang w:eastAsia="zh"/>
              </w:rPr>
              <w:t>分布式防火墙授权、</w:t>
            </w:r>
            <w:r>
              <w:rPr>
                <w:rFonts w:ascii="等线" w:eastAsia="等线" w:hAnsi="等线" w:cs="宋体" w:hint="eastAsia"/>
                <w:bCs w:val="0"/>
                <w:i w:val="0"/>
                <w:iCs w:val="0"/>
                <w:color w:val="000000"/>
                <w:spacing w:val="0"/>
                <w:szCs w:val="22"/>
                <w:lang w:eastAsia="zh"/>
              </w:rPr>
              <w:t>2VM</w:t>
            </w:r>
            <w:r>
              <w:rPr>
                <w:rFonts w:ascii="等线" w:eastAsia="等线" w:hAnsi="等线" w:cs="宋体" w:hint="eastAsia"/>
                <w:bCs w:val="0"/>
                <w:i w:val="0"/>
                <w:iCs w:val="0"/>
                <w:color w:val="000000"/>
                <w:spacing w:val="0"/>
                <w:szCs w:val="22"/>
                <w:lang w:eastAsia="zh"/>
              </w:rPr>
              <w:t>备份容灾授权；</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售后服务：硬件</w:t>
            </w:r>
            <w:r>
              <w:rPr>
                <w:rFonts w:ascii="等线" w:eastAsia="等线" w:hAnsi="等线" w:cs="宋体" w:hint="eastAsia"/>
                <w:bCs w:val="0"/>
                <w:i w:val="0"/>
                <w:iCs w:val="0"/>
                <w:color w:val="000000"/>
                <w:spacing w:val="0"/>
                <w:szCs w:val="22"/>
                <w:lang w:eastAsia="zh"/>
              </w:rPr>
              <w:t xml:space="preserve"> 3 </w:t>
            </w:r>
            <w:r>
              <w:rPr>
                <w:rFonts w:ascii="等线" w:eastAsia="等线" w:hAnsi="等线" w:cs="宋体" w:hint="eastAsia"/>
                <w:bCs w:val="0"/>
                <w:i w:val="0"/>
                <w:iCs w:val="0"/>
                <w:color w:val="000000"/>
                <w:spacing w:val="0"/>
                <w:szCs w:val="22"/>
                <w:lang w:eastAsia="zh"/>
              </w:rPr>
              <w:t>年</w:t>
            </w:r>
            <w:r>
              <w:rPr>
                <w:rFonts w:ascii="等线" w:eastAsia="等线" w:hAnsi="等线" w:cs="宋体" w:hint="eastAsia"/>
                <w:bCs w:val="0"/>
                <w:i w:val="0"/>
                <w:iCs w:val="0"/>
                <w:color w:val="000000"/>
                <w:spacing w:val="0"/>
                <w:szCs w:val="22"/>
                <w:lang w:eastAsia="zh"/>
              </w:rPr>
              <w:t xml:space="preserve"> </w:t>
            </w:r>
            <w:r>
              <w:rPr>
                <w:rFonts w:ascii="等线" w:eastAsia="等线" w:hAnsi="等线" w:cs="宋体" w:hint="eastAsia"/>
                <w:bCs w:val="0"/>
                <w:i w:val="0"/>
                <w:iCs w:val="0"/>
                <w:color w:val="000000"/>
                <w:spacing w:val="0"/>
                <w:szCs w:val="22"/>
                <w:lang w:eastAsia="zh"/>
              </w:rPr>
              <w:t xml:space="preserve">7x24x4 </w:t>
            </w:r>
            <w:r>
              <w:rPr>
                <w:rFonts w:ascii="等线" w:eastAsia="等线" w:hAnsi="等线" w:cs="宋体" w:hint="eastAsia"/>
                <w:bCs w:val="0"/>
                <w:i w:val="0"/>
                <w:iCs w:val="0"/>
                <w:color w:val="000000"/>
                <w:spacing w:val="0"/>
                <w:szCs w:val="22"/>
                <w:lang w:eastAsia="zh"/>
              </w:rPr>
              <w:t>售后服务；超融合软件</w:t>
            </w:r>
            <w:r>
              <w:rPr>
                <w:rFonts w:ascii="等线" w:eastAsia="等线" w:hAnsi="等线" w:cs="宋体" w:hint="eastAsia"/>
                <w:bCs w:val="0"/>
                <w:i w:val="0"/>
                <w:iCs w:val="0"/>
                <w:color w:val="000000"/>
                <w:spacing w:val="0"/>
                <w:szCs w:val="22"/>
                <w:lang w:eastAsia="zh"/>
              </w:rPr>
              <w:t xml:space="preserve"> 3 </w:t>
            </w:r>
            <w:r>
              <w:rPr>
                <w:rFonts w:ascii="等线" w:eastAsia="等线" w:hAnsi="等线" w:cs="宋体" w:hint="eastAsia"/>
                <w:bCs w:val="0"/>
                <w:i w:val="0"/>
                <w:iCs w:val="0"/>
                <w:color w:val="000000"/>
                <w:spacing w:val="0"/>
                <w:szCs w:val="22"/>
                <w:lang w:eastAsia="zh"/>
              </w:rPr>
              <w:t>年</w:t>
            </w:r>
            <w:r>
              <w:rPr>
                <w:rFonts w:ascii="等线" w:eastAsia="等线" w:hAnsi="等线" w:cs="宋体" w:hint="eastAsia"/>
                <w:bCs w:val="0"/>
                <w:i w:val="0"/>
                <w:iCs w:val="0"/>
                <w:color w:val="000000"/>
                <w:spacing w:val="0"/>
                <w:szCs w:val="22"/>
                <w:lang w:eastAsia="zh"/>
              </w:rPr>
              <w:t xml:space="preserve"> 7x24 </w:t>
            </w:r>
            <w:r>
              <w:rPr>
                <w:rFonts w:ascii="等线" w:eastAsia="等线" w:hAnsi="等线" w:cs="宋体" w:hint="eastAsia"/>
                <w:bCs w:val="0"/>
                <w:i w:val="0"/>
                <w:iCs w:val="0"/>
                <w:color w:val="000000"/>
                <w:spacing w:val="0"/>
                <w:szCs w:val="22"/>
                <w:lang w:eastAsia="zh"/>
              </w:rPr>
              <w:t>售后服务；</w:t>
            </w:r>
          </w:p>
          <w:p w:rsidR="00215877" w:rsidRDefault="006B086A">
            <w:pPr>
              <w:pStyle w:val="a0"/>
              <w:spacing w:line="240" w:lineRule="auto"/>
              <w:ind w:firstLineChars="0" w:firstLine="0"/>
              <w:rPr>
                <w:rFonts w:ascii="等线" w:eastAsia="等线" w:hAnsi="等线" w:cs="宋体"/>
                <w:bCs w:val="0"/>
                <w:i w:val="0"/>
                <w:iCs w:val="0"/>
                <w:color w:val="000000"/>
                <w:spacing w:val="0"/>
                <w:szCs w:val="22"/>
                <w:lang w:eastAsia="zh"/>
              </w:rPr>
            </w:pPr>
            <w:r>
              <w:rPr>
                <w:rFonts w:ascii="等线" w:eastAsia="等线" w:hAnsi="等线" w:cs="宋体" w:hint="eastAsia"/>
                <w:bCs w:val="0"/>
                <w:i w:val="0"/>
                <w:iCs w:val="0"/>
                <w:color w:val="000000"/>
                <w:spacing w:val="0"/>
                <w:szCs w:val="22"/>
                <w:lang w:eastAsia="zh"/>
              </w:rPr>
              <w:t>备注：要求构建</w:t>
            </w:r>
            <w:r>
              <w:rPr>
                <w:rFonts w:ascii="等线" w:eastAsia="等线" w:hAnsi="等线" w:cs="宋体" w:hint="eastAsia"/>
                <w:bCs w:val="0"/>
                <w:i w:val="0"/>
                <w:iCs w:val="0"/>
                <w:color w:val="000000"/>
                <w:spacing w:val="0"/>
                <w:szCs w:val="22"/>
                <w:lang w:eastAsia="zh"/>
              </w:rPr>
              <w:t>HA</w:t>
            </w:r>
            <w:r>
              <w:rPr>
                <w:rFonts w:ascii="等线" w:eastAsia="等线" w:hAnsi="等线" w:cs="宋体" w:hint="eastAsia"/>
                <w:bCs w:val="0"/>
                <w:i w:val="0"/>
                <w:iCs w:val="0"/>
                <w:color w:val="000000"/>
                <w:spacing w:val="0"/>
                <w:szCs w:val="22"/>
                <w:lang w:eastAsia="zh"/>
              </w:rPr>
              <w:t>集群，超融合集群（</w:t>
            </w:r>
            <w:r>
              <w:rPr>
                <w:rFonts w:ascii="等线" w:eastAsia="等线" w:hAnsi="等线" w:cs="宋体" w:hint="eastAsia"/>
                <w:bCs w:val="0"/>
                <w:i w:val="0"/>
                <w:iCs w:val="0"/>
                <w:color w:val="000000"/>
                <w:spacing w:val="0"/>
                <w:szCs w:val="22"/>
                <w:lang w:eastAsia="zh"/>
              </w:rPr>
              <w:t xml:space="preserve"> 7</w:t>
            </w:r>
            <w:r>
              <w:rPr>
                <w:rFonts w:ascii="等线" w:eastAsia="等线" w:hAnsi="等线" w:cs="宋体" w:hint="eastAsia"/>
                <w:bCs w:val="0"/>
                <w:i w:val="0"/>
                <w:iCs w:val="0"/>
                <w:color w:val="000000"/>
                <w:spacing w:val="0"/>
                <w:szCs w:val="22"/>
                <w:lang w:eastAsia="zh"/>
              </w:rPr>
              <w:t>节点</w:t>
            </w:r>
            <w:r>
              <w:rPr>
                <w:rFonts w:ascii="等线" w:eastAsia="等线" w:hAnsi="等线" w:cs="宋体" w:hint="eastAsia"/>
                <w:bCs w:val="0"/>
                <w:i w:val="0"/>
                <w:iCs w:val="0"/>
                <w:color w:val="000000"/>
                <w:spacing w:val="0"/>
                <w:szCs w:val="22"/>
                <w:lang w:eastAsia="zh"/>
              </w:rPr>
              <w:t xml:space="preserve"> </w:t>
            </w:r>
            <w:r>
              <w:rPr>
                <w:rFonts w:ascii="等线" w:eastAsia="等线" w:hAnsi="等线" w:cs="宋体" w:hint="eastAsia"/>
                <w:bCs w:val="0"/>
                <w:i w:val="0"/>
                <w:iCs w:val="0"/>
                <w:color w:val="000000"/>
                <w:spacing w:val="0"/>
                <w:szCs w:val="22"/>
                <w:lang w:eastAsia="zh"/>
              </w:rPr>
              <w:t>）约可提供</w:t>
            </w:r>
            <w:r>
              <w:rPr>
                <w:rFonts w:ascii="等线" w:eastAsia="等线" w:hAnsi="等线" w:cs="宋体" w:hint="eastAsia"/>
                <w:bCs w:val="0"/>
                <w:i w:val="0"/>
                <w:iCs w:val="0"/>
                <w:color w:val="000000"/>
                <w:spacing w:val="0"/>
                <w:szCs w:val="22"/>
                <w:lang w:eastAsia="zh"/>
              </w:rPr>
              <w:t xml:space="preserve"> 280</w:t>
            </w:r>
            <w:r>
              <w:rPr>
                <w:rFonts w:ascii="等线" w:eastAsia="等线" w:hAnsi="等线" w:cs="宋体" w:hint="eastAsia"/>
                <w:bCs w:val="0"/>
                <w:i w:val="0"/>
                <w:iCs w:val="0"/>
                <w:color w:val="000000"/>
                <w:spacing w:val="0"/>
                <w:szCs w:val="22"/>
                <w:lang w:eastAsia="zh"/>
              </w:rPr>
              <w:t>个物理</w:t>
            </w:r>
            <w:r>
              <w:rPr>
                <w:rFonts w:ascii="等线" w:eastAsia="等线" w:hAnsi="等线" w:cs="宋体" w:hint="eastAsia"/>
                <w:bCs w:val="0"/>
                <w:i w:val="0"/>
                <w:iCs w:val="0"/>
                <w:color w:val="000000"/>
                <w:spacing w:val="0"/>
                <w:szCs w:val="22"/>
                <w:lang w:eastAsia="zh"/>
              </w:rPr>
              <w:t xml:space="preserve"> </w:t>
            </w:r>
            <w:proofErr w:type="spellStart"/>
            <w:r>
              <w:rPr>
                <w:rFonts w:ascii="等线" w:eastAsia="等线" w:hAnsi="等线" w:cs="宋体" w:hint="eastAsia"/>
                <w:bCs w:val="0"/>
                <w:i w:val="0"/>
                <w:iCs w:val="0"/>
                <w:color w:val="000000"/>
                <w:spacing w:val="0"/>
                <w:szCs w:val="22"/>
                <w:lang w:eastAsia="zh"/>
              </w:rPr>
              <w:t>Cpu</w:t>
            </w:r>
            <w:proofErr w:type="spellEnd"/>
            <w:r>
              <w:rPr>
                <w:rFonts w:ascii="等线" w:eastAsia="等线" w:hAnsi="等线" w:cs="宋体" w:hint="eastAsia"/>
                <w:bCs w:val="0"/>
                <w:i w:val="0"/>
                <w:iCs w:val="0"/>
                <w:color w:val="000000"/>
                <w:spacing w:val="0"/>
                <w:szCs w:val="22"/>
                <w:lang w:eastAsia="zh"/>
              </w:rPr>
              <w:t xml:space="preserve"> Core</w:t>
            </w:r>
            <w:r>
              <w:rPr>
                <w:rFonts w:ascii="等线" w:eastAsia="等线" w:hAnsi="等线" w:cs="宋体" w:hint="eastAsia"/>
                <w:bCs w:val="0"/>
                <w:i w:val="0"/>
                <w:iCs w:val="0"/>
                <w:color w:val="000000"/>
                <w:spacing w:val="0"/>
                <w:szCs w:val="22"/>
                <w:lang w:eastAsia="zh"/>
              </w:rPr>
              <w:t>资源，</w:t>
            </w:r>
            <w:r>
              <w:rPr>
                <w:rFonts w:ascii="等线" w:eastAsia="等线" w:hAnsi="等线" w:cs="宋体" w:hint="eastAsia"/>
                <w:bCs w:val="0"/>
                <w:i w:val="0"/>
                <w:iCs w:val="0"/>
                <w:color w:val="000000"/>
                <w:spacing w:val="0"/>
                <w:szCs w:val="22"/>
                <w:lang w:eastAsia="zh"/>
              </w:rPr>
              <w:t xml:space="preserve">6699 GB </w:t>
            </w:r>
            <w:r>
              <w:rPr>
                <w:rFonts w:ascii="等线" w:eastAsia="等线" w:hAnsi="等线" w:cs="宋体" w:hint="eastAsia"/>
                <w:bCs w:val="0"/>
                <w:i w:val="0"/>
                <w:iCs w:val="0"/>
                <w:color w:val="000000"/>
                <w:spacing w:val="0"/>
                <w:szCs w:val="22"/>
                <w:lang w:eastAsia="zh"/>
              </w:rPr>
              <w:t>内存，</w:t>
            </w:r>
            <w:r>
              <w:rPr>
                <w:rFonts w:ascii="等线" w:eastAsia="等线" w:hAnsi="等线" w:cs="宋体" w:hint="eastAsia"/>
                <w:bCs w:val="0"/>
                <w:i w:val="0"/>
                <w:iCs w:val="0"/>
                <w:color w:val="000000"/>
                <w:spacing w:val="0"/>
                <w:szCs w:val="22"/>
                <w:lang w:eastAsia="zh"/>
              </w:rPr>
              <w:t xml:space="preserve">560 TB </w:t>
            </w:r>
            <w:r>
              <w:rPr>
                <w:rFonts w:ascii="等线" w:eastAsia="等线" w:hAnsi="等线" w:cs="宋体" w:hint="eastAsia"/>
                <w:bCs w:val="0"/>
                <w:i w:val="0"/>
                <w:iCs w:val="0"/>
                <w:color w:val="000000"/>
                <w:spacing w:val="0"/>
                <w:szCs w:val="22"/>
                <w:lang w:eastAsia="zh"/>
              </w:rPr>
              <w:t>存储裸空间（</w:t>
            </w:r>
            <w:r>
              <w:rPr>
                <w:rFonts w:ascii="等线" w:eastAsia="等线" w:hAnsi="等线" w:cs="宋体" w:hint="eastAsia"/>
                <w:bCs w:val="0"/>
                <w:i w:val="0"/>
                <w:iCs w:val="0"/>
                <w:color w:val="000000"/>
                <w:spacing w:val="0"/>
                <w:szCs w:val="22"/>
                <w:lang w:eastAsia="zh"/>
              </w:rPr>
              <w:t xml:space="preserve"> </w:t>
            </w:r>
            <w:r>
              <w:rPr>
                <w:rFonts w:ascii="等线" w:eastAsia="等线" w:hAnsi="等线" w:cs="宋体" w:hint="eastAsia"/>
                <w:bCs w:val="0"/>
                <w:i w:val="0"/>
                <w:iCs w:val="0"/>
                <w:color w:val="000000"/>
                <w:spacing w:val="0"/>
                <w:szCs w:val="22"/>
                <w:lang w:eastAsia="zh"/>
              </w:rPr>
              <w:t>双副本可用空间约</w:t>
            </w:r>
            <w:r>
              <w:rPr>
                <w:rFonts w:ascii="等线" w:eastAsia="等线" w:hAnsi="等线" w:cs="宋体" w:hint="eastAsia"/>
                <w:bCs w:val="0"/>
                <w:i w:val="0"/>
                <w:iCs w:val="0"/>
                <w:color w:val="000000"/>
                <w:spacing w:val="0"/>
                <w:szCs w:val="22"/>
                <w:lang w:eastAsia="zh"/>
              </w:rPr>
              <w:t xml:space="preserve"> 280TB </w:t>
            </w:r>
            <w:r>
              <w:rPr>
                <w:rFonts w:ascii="等线" w:eastAsia="等线" w:hAnsi="等线" w:cs="宋体" w:hint="eastAsia"/>
                <w:bCs w:val="0"/>
                <w:i w:val="0"/>
                <w:iCs w:val="0"/>
                <w:color w:val="000000"/>
                <w:spacing w:val="0"/>
                <w:szCs w:val="22"/>
                <w:lang w:eastAsia="zh"/>
              </w:rPr>
              <w:t>）。该可用资源已扣除超融合软件资源损耗；</w:t>
            </w:r>
          </w:p>
        </w:tc>
        <w:tc>
          <w:tcPr>
            <w:tcW w:w="298" w:type="pct"/>
            <w:tcBorders>
              <w:top w:val="single" w:sz="4" w:space="0" w:color="000000"/>
              <w:left w:val="single" w:sz="4" w:space="0" w:color="000000"/>
              <w:bottom w:val="single" w:sz="4" w:space="0" w:color="000000"/>
              <w:right w:val="single" w:sz="4" w:space="0" w:color="000000"/>
            </w:tcBorders>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节点</w:t>
            </w:r>
          </w:p>
        </w:tc>
        <w:tc>
          <w:tcPr>
            <w:tcW w:w="298" w:type="pct"/>
            <w:tcBorders>
              <w:top w:val="single" w:sz="4" w:space="0" w:color="000000"/>
              <w:left w:val="single" w:sz="4" w:space="0" w:color="000000"/>
              <w:bottom w:val="single" w:sz="4" w:space="0" w:color="000000"/>
              <w:right w:val="single" w:sz="4" w:space="0" w:color="000000"/>
            </w:tcBorders>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7</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超融合互联交换机</w:t>
            </w:r>
          </w:p>
        </w:tc>
        <w:tc>
          <w:tcPr>
            <w:tcW w:w="2695" w:type="pct"/>
            <w:tcBorders>
              <w:top w:val="single" w:sz="4" w:space="0" w:color="000000"/>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48</w:t>
            </w:r>
            <w:r>
              <w:rPr>
                <w:rFonts w:ascii="微软雅黑" w:eastAsia="微软雅黑" w:hAnsi="微软雅黑" w:cs="宋体" w:hint="eastAsia"/>
                <w:color w:val="000000"/>
                <w:kern w:val="0"/>
                <w:sz w:val="18"/>
                <w:szCs w:val="18"/>
              </w:rPr>
              <w:t>个</w:t>
            </w:r>
            <w:proofErr w:type="gramStart"/>
            <w:r>
              <w:rPr>
                <w:rFonts w:ascii="微软雅黑" w:eastAsia="微软雅黑" w:hAnsi="微软雅黑" w:cs="宋体" w:hint="eastAsia"/>
                <w:color w:val="000000"/>
                <w:kern w:val="0"/>
                <w:sz w:val="18"/>
                <w:szCs w:val="18"/>
              </w:rPr>
              <w:t>万兆光口</w:t>
            </w:r>
            <w:proofErr w:type="gramEnd"/>
          </w:p>
        </w:tc>
        <w:tc>
          <w:tcPr>
            <w:tcW w:w="298" w:type="pct"/>
            <w:tcBorders>
              <w:top w:val="single" w:sz="4" w:space="0" w:color="000000"/>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single" w:sz="4" w:space="0" w:color="000000"/>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消息队列服务器</w:t>
            </w:r>
          </w:p>
        </w:tc>
        <w:tc>
          <w:tcPr>
            <w:tcW w:w="2695" w:type="pct"/>
            <w:tcBorders>
              <w:top w:val="nil"/>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2*8</w:t>
            </w:r>
            <w:r>
              <w:rPr>
                <w:rFonts w:ascii="等线" w:eastAsia="等线" w:hAnsi="等线" w:cs="宋体" w:hint="eastAsia"/>
                <w:color w:val="000000"/>
                <w:kern w:val="0"/>
                <w:sz w:val="20"/>
                <w:szCs w:val="20"/>
              </w:rPr>
              <w:t>核</w:t>
            </w:r>
            <w:r>
              <w:rPr>
                <w:rFonts w:ascii="等线" w:eastAsia="等线" w:hAnsi="等线" w:cs="宋体" w:hint="eastAsia"/>
                <w:color w:val="000000"/>
                <w:kern w:val="0"/>
                <w:sz w:val="20"/>
                <w:szCs w:val="20"/>
              </w:rPr>
              <w:t>CPU</w:t>
            </w:r>
            <w:r>
              <w:rPr>
                <w:rFonts w:ascii="等线" w:eastAsia="等线" w:hAnsi="等线" w:cs="宋体" w:hint="eastAsia"/>
                <w:color w:val="000000"/>
                <w:kern w:val="0"/>
                <w:sz w:val="20"/>
                <w:szCs w:val="20"/>
              </w:rPr>
              <w:t>，</w:t>
            </w:r>
            <w:r>
              <w:rPr>
                <w:rFonts w:ascii="等线" w:eastAsia="等线" w:hAnsi="等线" w:cs="宋体" w:hint="eastAsia"/>
                <w:color w:val="000000"/>
                <w:kern w:val="0"/>
                <w:sz w:val="20"/>
                <w:szCs w:val="20"/>
              </w:rPr>
              <w:t>128G</w:t>
            </w:r>
            <w:r>
              <w:rPr>
                <w:rFonts w:ascii="等线" w:eastAsia="等线" w:hAnsi="等线" w:cs="宋体" w:hint="eastAsia"/>
                <w:color w:val="000000"/>
                <w:kern w:val="0"/>
                <w:sz w:val="20"/>
                <w:szCs w:val="20"/>
              </w:rPr>
              <w:t>内存，系统盘</w:t>
            </w:r>
            <w:r>
              <w:rPr>
                <w:rFonts w:ascii="等线" w:eastAsia="等线" w:hAnsi="等线" w:cs="宋体" w:hint="eastAsia"/>
                <w:color w:val="000000"/>
                <w:kern w:val="0"/>
                <w:sz w:val="20"/>
                <w:szCs w:val="20"/>
              </w:rPr>
              <w:t>400GB SSD*2</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前置机服务器</w:t>
            </w:r>
          </w:p>
        </w:tc>
        <w:tc>
          <w:tcPr>
            <w:tcW w:w="2695" w:type="pct"/>
            <w:tcBorders>
              <w:top w:val="nil"/>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2*10</w:t>
            </w:r>
            <w:r>
              <w:rPr>
                <w:rFonts w:ascii="等线" w:eastAsia="等线" w:hAnsi="等线" w:cs="宋体" w:hint="eastAsia"/>
                <w:color w:val="000000"/>
                <w:kern w:val="0"/>
                <w:sz w:val="20"/>
                <w:szCs w:val="20"/>
              </w:rPr>
              <w:t>核</w:t>
            </w:r>
            <w:r>
              <w:rPr>
                <w:rFonts w:ascii="等线" w:eastAsia="等线" w:hAnsi="等线" w:cs="宋体" w:hint="eastAsia"/>
                <w:color w:val="000000"/>
                <w:kern w:val="0"/>
                <w:sz w:val="20"/>
                <w:szCs w:val="20"/>
              </w:rPr>
              <w:t>CPU</w:t>
            </w:r>
            <w:r>
              <w:rPr>
                <w:rFonts w:ascii="等线" w:eastAsia="等线" w:hAnsi="等线" w:cs="宋体" w:hint="eastAsia"/>
                <w:color w:val="000000"/>
                <w:kern w:val="0"/>
                <w:sz w:val="20"/>
                <w:szCs w:val="20"/>
              </w:rPr>
              <w:t>，</w:t>
            </w:r>
            <w:r>
              <w:rPr>
                <w:rFonts w:ascii="等线" w:eastAsia="等线" w:hAnsi="等线" w:cs="宋体" w:hint="eastAsia"/>
                <w:color w:val="000000"/>
                <w:kern w:val="0"/>
                <w:sz w:val="20"/>
                <w:szCs w:val="20"/>
              </w:rPr>
              <w:t>64G</w:t>
            </w:r>
            <w:r>
              <w:rPr>
                <w:rFonts w:ascii="等线" w:eastAsia="等线" w:hAnsi="等线" w:cs="宋体" w:hint="eastAsia"/>
                <w:color w:val="000000"/>
                <w:kern w:val="0"/>
                <w:sz w:val="20"/>
                <w:szCs w:val="20"/>
              </w:rPr>
              <w:t>内存，系统盘</w:t>
            </w:r>
            <w:r>
              <w:rPr>
                <w:rFonts w:ascii="等线" w:eastAsia="等线" w:hAnsi="等线" w:cs="宋体" w:hint="eastAsia"/>
                <w:color w:val="000000"/>
                <w:kern w:val="0"/>
                <w:sz w:val="20"/>
                <w:szCs w:val="20"/>
              </w:rPr>
              <w:t>400GB SSD*2</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215877">
        <w:trPr>
          <w:trHeight w:val="664"/>
        </w:trPr>
        <w:tc>
          <w:tcPr>
            <w:tcW w:w="298" w:type="pct"/>
            <w:vMerge w:val="restart"/>
            <w:tcBorders>
              <w:top w:val="nil"/>
              <w:left w:val="single" w:sz="8" w:space="0" w:color="auto"/>
              <w:bottom w:val="single" w:sz="8"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1409" w:type="pct"/>
            <w:vMerge w:val="restart"/>
            <w:tcBorders>
              <w:top w:val="nil"/>
              <w:left w:val="single" w:sz="8" w:space="0" w:color="auto"/>
              <w:bottom w:val="single" w:sz="8" w:space="0" w:color="000000"/>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数据库服务器</w:t>
            </w:r>
            <w:r>
              <w:rPr>
                <w:rFonts w:ascii="等线" w:eastAsia="等线" w:hAnsi="等线" w:cs="宋体" w:hint="eastAsia"/>
                <w:color w:val="000000"/>
                <w:kern w:val="0"/>
                <w:sz w:val="22"/>
                <w:szCs w:val="22"/>
                <w:lang w:eastAsia="zh"/>
              </w:rPr>
              <w:t>物理集群</w:t>
            </w:r>
            <w:proofErr w:type="gramStart"/>
            <w:r>
              <w:rPr>
                <w:rFonts w:ascii="等线" w:eastAsia="等线" w:hAnsi="等线" w:cs="宋体" w:hint="eastAsia"/>
                <w:color w:val="000000"/>
                <w:kern w:val="0"/>
                <w:sz w:val="22"/>
                <w:szCs w:val="22"/>
                <w:lang w:eastAsia="zh"/>
              </w:rPr>
              <w:t>或云化集群</w:t>
            </w:r>
            <w:proofErr w:type="gramEnd"/>
          </w:p>
        </w:tc>
        <w:tc>
          <w:tcPr>
            <w:tcW w:w="2695"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HIS</w:t>
            </w:r>
            <w:r>
              <w:rPr>
                <w:rFonts w:ascii="等线" w:eastAsia="等线" w:hAnsi="等线" w:cs="宋体" w:hint="eastAsia"/>
                <w:color w:val="000000"/>
                <w:kern w:val="0"/>
                <w:sz w:val="22"/>
                <w:szCs w:val="22"/>
              </w:rPr>
              <w:t>数据库资源：≥</w:t>
            </w:r>
            <w:r>
              <w:rPr>
                <w:rFonts w:ascii="等线" w:eastAsia="等线" w:hAnsi="等线" w:cs="宋体" w:hint="eastAsia"/>
                <w:color w:val="000000"/>
                <w:kern w:val="0"/>
                <w:sz w:val="22"/>
                <w:szCs w:val="22"/>
              </w:rPr>
              <w:t>128</w:t>
            </w:r>
            <w:r>
              <w:rPr>
                <w:rFonts w:ascii="等线" w:eastAsia="等线" w:hAnsi="等线" w:cs="宋体" w:hint="eastAsia"/>
                <w:color w:val="000000"/>
                <w:kern w:val="0"/>
                <w:sz w:val="22"/>
                <w:szCs w:val="22"/>
              </w:rPr>
              <w:t>核</w:t>
            </w:r>
            <w:r>
              <w:rPr>
                <w:rFonts w:ascii="等线" w:eastAsia="等线" w:hAnsi="等线" w:cs="宋体" w:hint="eastAsia"/>
                <w:color w:val="000000"/>
                <w:kern w:val="0"/>
                <w:sz w:val="22"/>
                <w:szCs w:val="22"/>
              </w:rPr>
              <w:t>CPU</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1024G</w:t>
            </w:r>
            <w:r>
              <w:rPr>
                <w:rFonts w:ascii="等线" w:eastAsia="等线" w:hAnsi="等线" w:cs="宋体" w:hint="eastAsia"/>
                <w:color w:val="000000"/>
                <w:kern w:val="0"/>
                <w:sz w:val="22"/>
                <w:szCs w:val="22"/>
              </w:rPr>
              <w:t>内存，系统盘≥</w:t>
            </w:r>
            <w:r>
              <w:rPr>
                <w:rFonts w:ascii="等线" w:eastAsia="等线" w:hAnsi="等线" w:cs="宋体" w:hint="eastAsia"/>
                <w:color w:val="000000"/>
                <w:kern w:val="0"/>
                <w:sz w:val="22"/>
                <w:szCs w:val="22"/>
              </w:rPr>
              <w:t>2 TB SSD</w:t>
            </w:r>
          </w:p>
        </w:tc>
        <w:tc>
          <w:tcPr>
            <w:tcW w:w="298" w:type="pct"/>
            <w:vMerge w:val="restart"/>
            <w:tcBorders>
              <w:top w:val="nil"/>
              <w:left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批</w:t>
            </w:r>
          </w:p>
        </w:tc>
        <w:tc>
          <w:tcPr>
            <w:tcW w:w="298" w:type="pct"/>
            <w:vMerge w:val="restart"/>
            <w:tcBorders>
              <w:top w:val="nil"/>
              <w:left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664"/>
        </w:trPr>
        <w:tc>
          <w:tcPr>
            <w:tcW w:w="298"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1409"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695"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EMR</w:t>
            </w:r>
            <w:r>
              <w:rPr>
                <w:rFonts w:ascii="等线" w:eastAsia="等线" w:hAnsi="等线" w:cs="宋体" w:hint="eastAsia"/>
                <w:color w:val="000000"/>
                <w:kern w:val="0"/>
                <w:sz w:val="22"/>
                <w:szCs w:val="22"/>
              </w:rPr>
              <w:t>数据库资源：≥</w:t>
            </w:r>
            <w:r>
              <w:rPr>
                <w:rFonts w:ascii="等线" w:eastAsia="等线" w:hAnsi="等线" w:cs="宋体" w:hint="eastAsia"/>
                <w:color w:val="000000"/>
                <w:kern w:val="0"/>
                <w:sz w:val="22"/>
                <w:szCs w:val="22"/>
              </w:rPr>
              <w:t>128</w:t>
            </w:r>
            <w:r>
              <w:rPr>
                <w:rFonts w:ascii="等线" w:eastAsia="等线" w:hAnsi="等线" w:cs="宋体" w:hint="eastAsia"/>
                <w:color w:val="000000"/>
                <w:kern w:val="0"/>
                <w:sz w:val="22"/>
                <w:szCs w:val="22"/>
              </w:rPr>
              <w:t>核</w:t>
            </w:r>
            <w:r>
              <w:rPr>
                <w:rFonts w:ascii="等线" w:eastAsia="等线" w:hAnsi="等线" w:cs="宋体" w:hint="eastAsia"/>
                <w:color w:val="000000"/>
                <w:kern w:val="0"/>
                <w:sz w:val="22"/>
                <w:szCs w:val="22"/>
              </w:rPr>
              <w:t>CPU</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1024G</w:t>
            </w:r>
            <w:r>
              <w:rPr>
                <w:rFonts w:ascii="等线" w:eastAsia="等线" w:hAnsi="等线" w:cs="宋体" w:hint="eastAsia"/>
                <w:color w:val="000000"/>
                <w:kern w:val="0"/>
                <w:sz w:val="22"/>
                <w:szCs w:val="22"/>
              </w:rPr>
              <w:t>内存，系统盘≥</w:t>
            </w:r>
            <w:r>
              <w:rPr>
                <w:rFonts w:ascii="等线" w:eastAsia="等线" w:hAnsi="等线" w:cs="宋体" w:hint="eastAsia"/>
                <w:color w:val="000000"/>
                <w:kern w:val="0"/>
                <w:sz w:val="22"/>
                <w:szCs w:val="22"/>
              </w:rPr>
              <w:t>2 TB SSD</w:t>
            </w:r>
          </w:p>
        </w:tc>
        <w:tc>
          <w:tcPr>
            <w:tcW w:w="298" w:type="pct"/>
            <w:vMerge/>
            <w:tcBorders>
              <w:left w:val="single" w:sz="8" w:space="0" w:color="auto"/>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98" w:type="pct"/>
            <w:vMerge/>
            <w:tcBorders>
              <w:left w:val="single" w:sz="8" w:space="0" w:color="auto"/>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r>
      <w:tr w:rsidR="00215877">
        <w:trPr>
          <w:trHeight w:val="664"/>
        </w:trPr>
        <w:tc>
          <w:tcPr>
            <w:tcW w:w="298"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1409"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695"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CDR</w:t>
            </w:r>
            <w:r>
              <w:rPr>
                <w:rFonts w:ascii="等线" w:eastAsia="等线" w:hAnsi="等线" w:cs="宋体" w:hint="eastAsia"/>
                <w:color w:val="000000"/>
                <w:kern w:val="0"/>
                <w:sz w:val="22"/>
                <w:szCs w:val="22"/>
              </w:rPr>
              <w:t>数据库资源：≥</w:t>
            </w:r>
            <w:r>
              <w:rPr>
                <w:rFonts w:ascii="等线" w:eastAsia="等线" w:hAnsi="等线" w:cs="宋体" w:hint="eastAsia"/>
                <w:color w:val="000000"/>
                <w:kern w:val="0"/>
                <w:sz w:val="22"/>
                <w:szCs w:val="22"/>
              </w:rPr>
              <w:t>128</w:t>
            </w:r>
            <w:r>
              <w:rPr>
                <w:rFonts w:ascii="等线" w:eastAsia="等线" w:hAnsi="等线" w:cs="宋体" w:hint="eastAsia"/>
                <w:color w:val="000000"/>
                <w:kern w:val="0"/>
                <w:sz w:val="22"/>
                <w:szCs w:val="22"/>
              </w:rPr>
              <w:t>核</w:t>
            </w:r>
            <w:r>
              <w:rPr>
                <w:rFonts w:ascii="等线" w:eastAsia="等线" w:hAnsi="等线" w:cs="宋体" w:hint="eastAsia"/>
                <w:color w:val="000000"/>
                <w:kern w:val="0"/>
                <w:sz w:val="22"/>
                <w:szCs w:val="22"/>
              </w:rPr>
              <w:t>CPU</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1024G</w:t>
            </w:r>
            <w:r>
              <w:rPr>
                <w:rFonts w:ascii="等线" w:eastAsia="等线" w:hAnsi="等线" w:cs="宋体" w:hint="eastAsia"/>
                <w:color w:val="000000"/>
                <w:kern w:val="0"/>
                <w:sz w:val="22"/>
                <w:szCs w:val="22"/>
              </w:rPr>
              <w:t>内存，系统盘≥</w:t>
            </w:r>
            <w:r>
              <w:rPr>
                <w:rFonts w:ascii="等线" w:eastAsia="等线" w:hAnsi="等线" w:cs="宋体" w:hint="eastAsia"/>
                <w:color w:val="000000"/>
                <w:kern w:val="0"/>
                <w:sz w:val="22"/>
                <w:szCs w:val="22"/>
              </w:rPr>
              <w:t>2 TB SSD</w:t>
            </w:r>
          </w:p>
        </w:tc>
        <w:tc>
          <w:tcPr>
            <w:tcW w:w="298" w:type="pct"/>
            <w:vMerge/>
            <w:tcBorders>
              <w:left w:val="single" w:sz="8" w:space="0" w:color="auto"/>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98" w:type="pct"/>
            <w:vMerge/>
            <w:tcBorders>
              <w:left w:val="single" w:sz="8" w:space="0" w:color="auto"/>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r>
      <w:tr w:rsidR="00215877">
        <w:trPr>
          <w:trHeight w:val="664"/>
        </w:trPr>
        <w:tc>
          <w:tcPr>
            <w:tcW w:w="298"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1409"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695"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ODS</w:t>
            </w:r>
            <w:r>
              <w:rPr>
                <w:rFonts w:ascii="等线" w:eastAsia="等线" w:hAnsi="等线" w:cs="宋体" w:hint="eastAsia"/>
                <w:color w:val="000000"/>
                <w:kern w:val="0"/>
                <w:sz w:val="22"/>
                <w:szCs w:val="22"/>
              </w:rPr>
              <w:t>数据库资源：≥</w:t>
            </w:r>
            <w:r>
              <w:rPr>
                <w:rFonts w:ascii="等线" w:eastAsia="等线" w:hAnsi="等线" w:cs="宋体" w:hint="eastAsia"/>
                <w:color w:val="000000"/>
                <w:kern w:val="0"/>
                <w:sz w:val="22"/>
                <w:szCs w:val="22"/>
              </w:rPr>
              <w:t>64</w:t>
            </w:r>
            <w:r>
              <w:rPr>
                <w:rFonts w:ascii="等线" w:eastAsia="等线" w:hAnsi="等线" w:cs="宋体" w:hint="eastAsia"/>
                <w:color w:val="000000"/>
                <w:kern w:val="0"/>
                <w:sz w:val="22"/>
                <w:szCs w:val="22"/>
              </w:rPr>
              <w:t>核</w:t>
            </w:r>
            <w:r>
              <w:rPr>
                <w:rFonts w:ascii="等线" w:eastAsia="等线" w:hAnsi="等线" w:cs="宋体" w:hint="eastAsia"/>
                <w:color w:val="000000"/>
                <w:kern w:val="0"/>
                <w:sz w:val="22"/>
                <w:szCs w:val="22"/>
              </w:rPr>
              <w:t>CPU</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512G</w:t>
            </w:r>
            <w:r>
              <w:rPr>
                <w:rFonts w:ascii="等线" w:eastAsia="等线" w:hAnsi="等线" w:cs="宋体" w:hint="eastAsia"/>
                <w:color w:val="000000"/>
                <w:kern w:val="0"/>
                <w:sz w:val="22"/>
                <w:szCs w:val="22"/>
              </w:rPr>
              <w:t>内存，系统盘≥</w:t>
            </w:r>
            <w:r>
              <w:rPr>
                <w:rFonts w:ascii="等线" w:eastAsia="等线" w:hAnsi="等线" w:cs="宋体" w:hint="eastAsia"/>
                <w:color w:val="000000"/>
                <w:kern w:val="0"/>
                <w:sz w:val="22"/>
                <w:szCs w:val="22"/>
              </w:rPr>
              <w:t>1 TB SSD</w:t>
            </w:r>
          </w:p>
        </w:tc>
        <w:tc>
          <w:tcPr>
            <w:tcW w:w="298" w:type="pct"/>
            <w:vMerge/>
            <w:tcBorders>
              <w:left w:val="single" w:sz="8" w:space="0" w:color="auto"/>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98" w:type="pct"/>
            <w:vMerge/>
            <w:tcBorders>
              <w:left w:val="single" w:sz="8" w:space="0" w:color="auto"/>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r>
      <w:tr w:rsidR="00215877">
        <w:trPr>
          <w:trHeight w:val="664"/>
        </w:trPr>
        <w:tc>
          <w:tcPr>
            <w:tcW w:w="298"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1409" w:type="pct"/>
            <w:vMerge/>
            <w:tcBorders>
              <w:top w:val="nil"/>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695"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MIMS</w:t>
            </w:r>
            <w:r>
              <w:rPr>
                <w:rFonts w:ascii="等线" w:eastAsia="等线" w:hAnsi="等线" w:cs="宋体" w:hint="eastAsia"/>
                <w:color w:val="000000"/>
                <w:kern w:val="0"/>
                <w:sz w:val="22"/>
                <w:szCs w:val="22"/>
              </w:rPr>
              <w:t>数据库资源：≥</w:t>
            </w:r>
            <w:r>
              <w:rPr>
                <w:rFonts w:ascii="等线" w:eastAsia="等线" w:hAnsi="等线" w:cs="宋体" w:hint="eastAsia"/>
                <w:color w:val="000000"/>
                <w:kern w:val="0"/>
                <w:sz w:val="22"/>
                <w:szCs w:val="22"/>
              </w:rPr>
              <w:t>64</w:t>
            </w:r>
            <w:r>
              <w:rPr>
                <w:rFonts w:ascii="等线" w:eastAsia="等线" w:hAnsi="等线" w:cs="宋体" w:hint="eastAsia"/>
                <w:color w:val="000000"/>
                <w:kern w:val="0"/>
                <w:sz w:val="22"/>
                <w:szCs w:val="22"/>
              </w:rPr>
              <w:t>核</w:t>
            </w:r>
            <w:r>
              <w:rPr>
                <w:rFonts w:ascii="等线" w:eastAsia="等线" w:hAnsi="等线" w:cs="宋体" w:hint="eastAsia"/>
                <w:color w:val="000000"/>
                <w:kern w:val="0"/>
                <w:sz w:val="22"/>
                <w:szCs w:val="22"/>
              </w:rPr>
              <w:t>CPU</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512G</w:t>
            </w:r>
            <w:r>
              <w:rPr>
                <w:rFonts w:ascii="等线" w:eastAsia="等线" w:hAnsi="等线" w:cs="宋体" w:hint="eastAsia"/>
                <w:color w:val="000000"/>
                <w:kern w:val="0"/>
                <w:sz w:val="22"/>
                <w:szCs w:val="22"/>
              </w:rPr>
              <w:t>内存，系统盘≥</w:t>
            </w:r>
            <w:r>
              <w:rPr>
                <w:rFonts w:ascii="等线" w:eastAsia="等线" w:hAnsi="等线" w:cs="宋体" w:hint="eastAsia"/>
                <w:color w:val="000000"/>
                <w:kern w:val="0"/>
                <w:sz w:val="22"/>
                <w:szCs w:val="22"/>
              </w:rPr>
              <w:t>1 TB SSD</w:t>
            </w:r>
          </w:p>
        </w:tc>
        <w:tc>
          <w:tcPr>
            <w:tcW w:w="298" w:type="pct"/>
            <w:vMerge/>
            <w:tcBorders>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c>
          <w:tcPr>
            <w:tcW w:w="298" w:type="pct"/>
            <w:vMerge/>
            <w:tcBorders>
              <w:left w:val="single" w:sz="8" w:space="0" w:color="auto"/>
              <w:bottom w:val="single" w:sz="8" w:space="0" w:color="000000"/>
              <w:right w:val="single" w:sz="8" w:space="0" w:color="auto"/>
            </w:tcBorders>
            <w:vAlign w:val="center"/>
          </w:tcPr>
          <w:p w:rsidR="00215877" w:rsidRDefault="00215877">
            <w:pPr>
              <w:widowControl/>
              <w:spacing w:line="240" w:lineRule="auto"/>
              <w:ind w:firstLineChars="0" w:firstLine="0"/>
              <w:jc w:val="left"/>
              <w:rPr>
                <w:rFonts w:ascii="等线" w:eastAsia="等线" w:hAnsi="等线" w:cs="宋体"/>
                <w:color w:val="000000"/>
                <w:kern w:val="0"/>
                <w:sz w:val="22"/>
                <w:szCs w:val="22"/>
              </w:rPr>
            </w:pP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集中式存储</w:t>
            </w:r>
          </w:p>
        </w:tc>
        <w:tc>
          <w:tcPr>
            <w:tcW w:w="2695"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left"/>
              <w:rPr>
                <w:lang w:eastAsia="zh"/>
              </w:rPr>
            </w:pPr>
            <w:r>
              <w:rPr>
                <w:rFonts w:ascii="等线" w:eastAsia="等线" w:hAnsi="等线" w:cs="宋体" w:hint="eastAsia"/>
                <w:color w:val="000000"/>
                <w:kern w:val="0"/>
                <w:sz w:val="22"/>
                <w:szCs w:val="22"/>
                <w:lang w:eastAsia="zh"/>
              </w:rPr>
              <w:t>处理器配置</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lang w:eastAsia="zh"/>
              </w:rPr>
              <w:t>2</w:t>
            </w:r>
            <w:r>
              <w:rPr>
                <w:rFonts w:ascii="等线" w:eastAsia="等线" w:hAnsi="等线" w:cs="宋体" w:hint="eastAsia"/>
                <w:color w:val="000000"/>
                <w:kern w:val="0"/>
                <w:sz w:val="22"/>
                <w:szCs w:val="22"/>
                <w:lang w:eastAsia="zh"/>
              </w:rPr>
              <w:t>颗处理器；</w:t>
            </w:r>
          </w:p>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80TB</w:t>
            </w:r>
            <w:r>
              <w:rPr>
                <w:rFonts w:ascii="等线" w:eastAsia="等线" w:hAnsi="等线" w:cs="宋体" w:hint="eastAsia"/>
                <w:color w:val="000000"/>
                <w:kern w:val="0"/>
                <w:sz w:val="22"/>
                <w:szCs w:val="22"/>
              </w:rPr>
              <w:t>可用容量，</w:t>
            </w:r>
            <w:r>
              <w:rPr>
                <w:rFonts w:ascii="等线" w:eastAsia="等线" w:hAnsi="等线" w:cs="宋体" w:hint="eastAsia"/>
                <w:color w:val="000000"/>
                <w:kern w:val="0"/>
                <w:sz w:val="22"/>
                <w:szCs w:val="22"/>
                <w:lang w:eastAsia="zh"/>
              </w:rPr>
              <w:t>6TB</w:t>
            </w:r>
            <w:r>
              <w:rPr>
                <w:rFonts w:ascii="等线" w:eastAsia="等线" w:hAnsi="等线" w:cs="宋体" w:hint="eastAsia"/>
                <w:color w:val="000000"/>
                <w:kern w:val="0"/>
                <w:sz w:val="22"/>
                <w:szCs w:val="22"/>
                <w:lang w:eastAsia="zh"/>
              </w:rPr>
              <w:t>≤单盘容量≤</w:t>
            </w:r>
            <w:r>
              <w:rPr>
                <w:rFonts w:ascii="等线" w:eastAsia="等线" w:hAnsi="等线" w:cs="宋体" w:hint="eastAsia"/>
                <w:color w:val="000000"/>
                <w:kern w:val="0"/>
                <w:sz w:val="22"/>
                <w:szCs w:val="22"/>
                <w:lang w:eastAsia="zh"/>
              </w:rPr>
              <w:t>10TB</w:t>
            </w:r>
            <w:r>
              <w:rPr>
                <w:rFonts w:ascii="等线" w:eastAsia="等线" w:hAnsi="等线" w:cs="宋体" w:hint="eastAsia"/>
                <w:color w:val="000000"/>
                <w:kern w:val="0"/>
                <w:sz w:val="22"/>
                <w:szCs w:val="22"/>
                <w:lang w:eastAsia="zh"/>
              </w:rPr>
              <w:t>，企业级</w:t>
            </w:r>
            <w:proofErr w:type="spellStart"/>
            <w:r>
              <w:rPr>
                <w:rFonts w:ascii="等线" w:eastAsia="等线" w:hAnsi="等线" w:cs="宋体" w:hint="eastAsia"/>
                <w:color w:val="000000"/>
                <w:kern w:val="0"/>
                <w:sz w:val="22"/>
                <w:szCs w:val="22"/>
                <w:lang w:eastAsia="zh"/>
              </w:rPr>
              <w:t>NVMe</w:t>
            </w:r>
            <w:proofErr w:type="spellEnd"/>
            <w:r>
              <w:rPr>
                <w:rFonts w:ascii="等线" w:eastAsia="等线" w:hAnsi="等线" w:cs="宋体" w:hint="eastAsia"/>
                <w:color w:val="000000"/>
                <w:kern w:val="0"/>
                <w:sz w:val="22"/>
                <w:szCs w:val="22"/>
                <w:lang w:eastAsia="zh"/>
              </w:rPr>
              <w:t xml:space="preserve"> SSD</w:t>
            </w:r>
            <w:r>
              <w:rPr>
                <w:rFonts w:ascii="等线" w:eastAsia="等线" w:hAnsi="等线" w:cs="宋体" w:hint="eastAsia"/>
                <w:color w:val="000000"/>
                <w:kern w:val="0"/>
                <w:sz w:val="22"/>
                <w:szCs w:val="22"/>
                <w:lang w:eastAsia="zh"/>
              </w:rPr>
              <w:t>硬盘；</w:t>
            </w:r>
          </w:p>
          <w:p w:rsidR="00215877" w:rsidRDefault="006B086A">
            <w:pPr>
              <w:pStyle w:val="a0"/>
              <w:spacing w:line="240" w:lineRule="auto"/>
              <w:ind w:firstLineChars="0" w:firstLine="0"/>
              <w:rPr>
                <w:rFonts w:ascii="等线" w:eastAsia="等线" w:hAnsi="等线" w:cs="等线"/>
                <w:i w:val="0"/>
                <w:iCs w:val="0"/>
                <w:szCs w:val="22"/>
                <w:lang w:eastAsia="zh"/>
              </w:rPr>
            </w:pPr>
            <w:r>
              <w:rPr>
                <w:rFonts w:ascii="等线" w:eastAsia="等线" w:hAnsi="等线" w:cs="等线" w:hint="eastAsia"/>
                <w:i w:val="0"/>
                <w:iCs w:val="0"/>
                <w:szCs w:val="22"/>
                <w:lang w:eastAsia="zh"/>
              </w:rPr>
              <w:t>接口</w:t>
            </w:r>
            <w:r>
              <w:rPr>
                <w:rFonts w:ascii="等线" w:eastAsia="等线" w:hAnsi="等线" w:cs="宋体" w:hint="eastAsia"/>
                <w:i w:val="0"/>
                <w:iCs w:val="0"/>
                <w:color w:val="000000"/>
                <w:szCs w:val="22"/>
              </w:rPr>
              <w:t>≥</w:t>
            </w:r>
            <w:r>
              <w:rPr>
                <w:rFonts w:ascii="等线" w:eastAsia="等线" w:hAnsi="等线" w:cs="宋体" w:hint="eastAsia"/>
                <w:i w:val="0"/>
                <w:iCs w:val="0"/>
                <w:color w:val="000000"/>
                <w:szCs w:val="22"/>
              </w:rPr>
              <w:t>8*32G FC</w:t>
            </w:r>
            <w:r>
              <w:rPr>
                <w:rFonts w:ascii="等线" w:eastAsia="等线" w:hAnsi="等线" w:cs="宋体" w:hint="eastAsia"/>
                <w:i w:val="0"/>
                <w:iCs w:val="0"/>
                <w:color w:val="000000"/>
                <w:szCs w:val="22"/>
                <w:lang w:eastAsia="zh"/>
              </w:rPr>
              <w:t>接口（含光模块）；</w:t>
            </w:r>
          </w:p>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支持双活</w:t>
            </w:r>
            <w:r>
              <w:rPr>
                <w:rFonts w:ascii="等线" w:eastAsia="等线" w:hAnsi="等线" w:cs="宋体" w:hint="eastAsia"/>
                <w:color w:val="000000"/>
                <w:kern w:val="0"/>
                <w:sz w:val="22"/>
                <w:szCs w:val="22"/>
                <w:lang w:eastAsia="zh"/>
              </w:rPr>
              <w:t>。</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11</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光纤交换机</w:t>
            </w:r>
          </w:p>
        </w:tc>
        <w:tc>
          <w:tcPr>
            <w:tcW w:w="2695" w:type="pct"/>
            <w:tcBorders>
              <w:top w:val="nil"/>
              <w:left w:val="nil"/>
              <w:bottom w:val="nil"/>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0"/>
                <w:szCs w:val="20"/>
              </w:rPr>
            </w:pPr>
            <w:r>
              <w:rPr>
                <w:rFonts w:ascii="等线" w:eastAsia="等线" w:hAnsi="等线" w:cs="宋体" w:hint="eastAsia"/>
                <w:color w:val="000000"/>
                <w:kern w:val="0"/>
                <w:sz w:val="20"/>
                <w:szCs w:val="20"/>
              </w:rPr>
              <w:t>端口≥</w:t>
            </w:r>
            <w:r>
              <w:rPr>
                <w:rFonts w:ascii="等线" w:eastAsia="等线" w:hAnsi="等线" w:cs="宋体" w:hint="eastAsia"/>
                <w:color w:val="000000"/>
                <w:kern w:val="0"/>
                <w:sz w:val="20"/>
                <w:szCs w:val="20"/>
              </w:rPr>
              <w:t>24*32Gb</w:t>
            </w:r>
            <w:r>
              <w:rPr>
                <w:rFonts w:ascii="等线" w:eastAsia="等线" w:hAnsi="等线" w:cs="宋体" w:hint="eastAsia"/>
                <w:color w:val="000000"/>
                <w:kern w:val="0"/>
                <w:sz w:val="20"/>
                <w:szCs w:val="20"/>
              </w:rPr>
              <w:t>（含光模块）</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r>
      <w:tr w:rsidR="00215877">
        <w:trPr>
          <w:trHeight w:val="300"/>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12</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NAS</w:t>
            </w:r>
            <w:r>
              <w:rPr>
                <w:rFonts w:ascii="等线" w:eastAsia="等线" w:hAnsi="等线" w:cs="宋体" w:hint="eastAsia"/>
                <w:color w:val="000000"/>
                <w:kern w:val="0"/>
                <w:sz w:val="22"/>
                <w:szCs w:val="22"/>
              </w:rPr>
              <w:t>存储</w:t>
            </w:r>
          </w:p>
        </w:tc>
        <w:tc>
          <w:tcPr>
            <w:tcW w:w="2695" w:type="pct"/>
            <w:tcBorders>
              <w:top w:val="single" w:sz="8" w:space="0" w:color="auto"/>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配置</w:t>
            </w:r>
            <w:r>
              <w:rPr>
                <w:rFonts w:ascii="等线" w:eastAsia="等线" w:hAnsi="等线" w:cs="宋体"/>
                <w:color w:val="000000"/>
                <w:kern w:val="0"/>
                <w:sz w:val="22"/>
                <w:szCs w:val="22"/>
              </w:rPr>
              <w:t>≥3</w:t>
            </w:r>
            <w:r>
              <w:rPr>
                <w:rFonts w:ascii="等线" w:eastAsia="等线" w:hAnsi="等线" w:cs="宋体" w:hint="eastAsia"/>
                <w:color w:val="000000"/>
                <w:kern w:val="0"/>
                <w:sz w:val="22"/>
                <w:szCs w:val="22"/>
              </w:rPr>
              <w:t>个</w:t>
            </w:r>
            <w:r>
              <w:rPr>
                <w:rFonts w:ascii="等线" w:eastAsia="等线" w:hAnsi="等线" w:cs="宋体"/>
                <w:color w:val="000000"/>
                <w:kern w:val="0"/>
                <w:sz w:val="22"/>
                <w:szCs w:val="22"/>
              </w:rPr>
              <w:t>4U</w:t>
            </w:r>
            <w:r>
              <w:rPr>
                <w:rFonts w:ascii="等线" w:eastAsia="等线" w:hAnsi="等线" w:cs="宋体" w:hint="eastAsia"/>
                <w:color w:val="000000"/>
                <w:kern w:val="0"/>
                <w:sz w:val="22"/>
                <w:szCs w:val="22"/>
              </w:rPr>
              <w:t>机架式的存储节点</w:t>
            </w:r>
            <w:r>
              <w:rPr>
                <w:rFonts w:ascii="等线" w:eastAsia="等线" w:hAnsi="等线" w:cs="宋体" w:hint="eastAsia"/>
                <w:color w:val="000000"/>
                <w:kern w:val="0"/>
                <w:sz w:val="22"/>
                <w:szCs w:val="22"/>
                <w:lang w:eastAsia="zh"/>
              </w:rPr>
              <w:t>，</w:t>
            </w:r>
            <w:r>
              <w:rPr>
                <w:rFonts w:ascii="等线" w:eastAsia="等线" w:hAnsi="等线" w:cs="宋体" w:hint="eastAsia"/>
                <w:color w:val="000000"/>
                <w:kern w:val="0"/>
                <w:sz w:val="22"/>
                <w:szCs w:val="22"/>
              </w:rPr>
              <w:t>≥</w:t>
            </w:r>
            <w:r>
              <w:rPr>
                <w:rFonts w:ascii="等线" w:eastAsia="等线" w:hAnsi="等线" w:cs="宋体" w:hint="eastAsia"/>
                <w:color w:val="000000"/>
                <w:kern w:val="0"/>
                <w:sz w:val="22"/>
                <w:szCs w:val="22"/>
              </w:rPr>
              <w:t>400TB</w:t>
            </w:r>
            <w:r>
              <w:rPr>
                <w:rFonts w:ascii="等线" w:eastAsia="等线" w:hAnsi="等线" w:cs="宋体" w:hint="eastAsia"/>
                <w:color w:val="000000"/>
                <w:kern w:val="0"/>
                <w:sz w:val="22"/>
                <w:szCs w:val="22"/>
              </w:rPr>
              <w:t>可用容量</w:t>
            </w:r>
            <w:r>
              <w:rPr>
                <w:rFonts w:ascii="等线" w:eastAsia="等线" w:hAnsi="等线" w:cs="宋体" w:hint="eastAsia"/>
                <w:color w:val="000000"/>
                <w:kern w:val="0"/>
                <w:sz w:val="22"/>
                <w:szCs w:val="22"/>
                <w:lang w:eastAsia="zh"/>
              </w:rPr>
              <w:t>；</w:t>
            </w:r>
          </w:p>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每节点处理器配置</w:t>
            </w:r>
            <w:r>
              <w:rPr>
                <w:rFonts w:ascii="等线" w:eastAsia="等线" w:hAnsi="等线" w:cs="宋体"/>
                <w:color w:val="000000"/>
                <w:kern w:val="0"/>
                <w:sz w:val="22"/>
                <w:szCs w:val="22"/>
              </w:rPr>
              <w:t>≥2</w:t>
            </w:r>
            <w:r>
              <w:rPr>
                <w:rFonts w:ascii="等线" w:eastAsia="等线" w:hAnsi="等线" w:cs="宋体" w:hint="eastAsia"/>
                <w:color w:val="000000"/>
                <w:kern w:val="0"/>
                <w:sz w:val="22"/>
                <w:szCs w:val="22"/>
              </w:rPr>
              <w:t>颗处理器，每颗处理器主频配置</w:t>
            </w:r>
            <w:r>
              <w:rPr>
                <w:rFonts w:ascii="等线" w:eastAsia="等线" w:hAnsi="等线" w:cs="宋体"/>
                <w:color w:val="000000"/>
                <w:kern w:val="0"/>
                <w:sz w:val="22"/>
                <w:szCs w:val="22"/>
              </w:rPr>
              <w:t>≥2.0GHz</w:t>
            </w:r>
            <w:r>
              <w:rPr>
                <w:rFonts w:ascii="等线" w:eastAsia="等线" w:hAnsi="等线" w:cs="宋体" w:hint="eastAsia"/>
                <w:color w:val="000000"/>
                <w:kern w:val="0"/>
                <w:sz w:val="22"/>
                <w:szCs w:val="22"/>
              </w:rPr>
              <w:t>主频，每颗处理器核数配置</w:t>
            </w:r>
            <w:r>
              <w:rPr>
                <w:rFonts w:ascii="等线" w:eastAsia="等线" w:hAnsi="等线" w:cs="宋体"/>
                <w:color w:val="000000"/>
                <w:kern w:val="0"/>
                <w:sz w:val="22"/>
                <w:szCs w:val="22"/>
              </w:rPr>
              <w:t>≥20</w:t>
            </w:r>
            <w:r>
              <w:rPr>
                <w:rFonts w:ascii="等线" w:eastAsia="等线" w:hAnsi="等线" w:cs="宋体" w:hint="eastAsia"/>
                <w:color w:val="000000"/>
                <w:kern w:val="0"/>
                <w:sz w:val="22"/>
                <w:szCs w:val="22"/>
              </w:rPr>
              <w:t>核，每颗处理器线程配置</w:t>
            </w:r>
            <w:r>
              <w:rPr>
                <w:rFonts w:ascii="等线" w:eastAsia="等线" w:hAnsi="等线" w:cs="宋体"/>
                <w:color w:val="000000"/>
                <w:kern w:val="0"/>
                <w:sz w:val="22"/>
                <w:szCs w:val="22"/>
              </w:rPr>
              <w:t>≥40</w:t>
            </w:r>
            <w:r>
              <w:rPr>
                <w:rFonts w:ascii="等线" w:eastAsia="等线" w:hAnsi="等线" w:cs="宋体" w:hint="eastAsia"/>
                <w:color w:val="000000"/>
                <w:kern w:val="0"/>
                <w:sz w:val="22"/>
                <w:szCs w:val="22"/>
              </w:rPr>
              <w:t>线程；</w:t>
            </w:r>
          </w:p>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配置</w:t>
            </w:r>
            <w:r>
              <w:rPr>
                <w:rFonts w:ascii="等线" w:eastAsia="等线" w:hAnsi="等线" w:cs="宋体"/>
                <w:color w:val="000000"/>
                <w:kern w:val="0"/>
                <w:sz w:val="22"/>
                <w:szCs w:val="22"/>
              </w:rPr>
              <w:t>≥384GB</w:t>
            </w:r>
            <w:r>
              <w:rPr>
                <w:rFonts w:ascii="等线" w:eastAsia="等线" w:hAnsi="等线" w:cs="宋体" w:hint="eastAsia"/>
                <w:color w:val="000000"/>
                <w:kern w:val="0"/>
                <w:sz w:val="22"/>
                <w:szCs w:val="22"/>
              </w:rPr>
              <w:t>内存，可扩展至</w:t>
            </w:r>
            <w:r>
              <w:rPr>
                <w:rFonts w:ascii="等线" w:eastAsia="等线" w:hAnsi="等线" w:cs="宋体"/>
                <w:color w:val="000000"/>
                <w:kern w:val="0"/>
                <w:sz w:val="22"/>
                <w:szCs w:val="22"/>
              </w:rPr>
              <w:t>512GB</w:t>
            </w:r>
            <w:r>
              <w:rPr>
                <w:rFonts w:ascii="等线" w:eastAsia="等线" w:hAnsi="等线" w:cs="宋体" w:hint="eastAsia"/>
                <w:color w:val="000000"/>
                <w:kern w:val="0"/>
                <w:sz w:val="22"/>
                <w:szCs w:val="22"/>
              </w:rPr>
              <w:t>内存以上</w:t>
            </w:r>
            <w:r>
              <w:rPr>
                <w:rFonts w:ascii="等线" w:eastAsia="等线" w:hAnsi="等线" w:cs="宋体" w:hint="eastAsia"/>
                <w:color w:val="000000"/>
                <w:kern w:val="0"/>
                <w:sz w:val="22"/>
                <w:szCs w:val="22"/>
                <w:lang w:eastAsia="zh"/>
              </w:rPr>
              <w:t>；每节点配置≥</w:t>
            </w:r>
            <w:r>
              <w:rPr>
                <w:rFonts w:ascii="等线" w:eastAsia="等线" w:hAnsi="等线" w:cs="宋体" w:hint="eastAsia"/>
                <w:color w:val="000000"/>
                <w:kern w:val="0"/>
                <w:sz w:val="22"/>
                <w:szCs w:val="22"/>
                <w:lang w:eastAsia="zh"/>
              </w:rPr>
              <w:t>2</w:t>
            </w:r>
            <w:r>
              <w:rPr>
                <w:rFonts w:ascii="等线" w:eastAsia="等线" w:hAnsi="等线" w:cs="宋体" w:hint="eastAsia"/>
                <w:color w:val="000000"/>
                <w:kern w:val="0"/>
                <w:sz w:val="22"/>
                <w:szCs w:val="22"/>
                <w:lang w:eastAsia="zh"/>
              </w:rPr>
              <w:t>块</w:t>
            </w:r>
            <w:r>
              <w:rPr>
                <w:rFonts w:ascii="等线" w:eastAsia="等线" w:hAnsi="等线" w:cs="宋体" w:hint="eastAsia"/>
                <w:color w:val="000000"/>
                <w:kern w:val="0"/>
                <w:sz w:val="22"/>
                <w:szCs w:val="22"/>
                <w:lang w:eastAsia="zh"/>
              </w:rPr>
              <w:t xml:space="preserve">480GB </w:t>
            </w:r>
            <w:r>
              <w:rPr>
                <w:rFonts w:ascii="等线" w:eastAsia="等线" w:hAnsi="等线" w:cs="宋体" w:hint="eastAsia"/>
                <w:color w:val="000000"/>
                <w:kern w:val="0"/>
                <w:sz w:val="22"/>
                <w:szCs w:val="22"/>
                <w:lang w:eastAsia="zh"/>
              </w:rPr>
              <w:t>SSD</w:t>
            </w:r>
            <w:r>
              <w:rPr>
                <w:rFonts w:ascii="等线" w:eastAsia="等线" w:hAnsi="等线" w:cs="宋体" w:hint="eastAsia"/>
                <w:color w:val="000000"/>
                <w:kern w:val="0"/>
                <w:sz w:val="22"/>
                <w:szCs w:val="22"/>
                <w:lang w:eastAsia="zh"/>
              </w:rPr>
              <w:t>企业级硬盘，需配置</w:t>
            </w:r>
            <w:r>
              <w:rPr>
                <w:rFonts w:ascii="等线" w:eastAsia="等线" w:hAnsi="等线" w:cs="宋体" w:hint="eastAsia"/>
                <w:color w:val="000000"/>
                <w:kern w:val="0"/>
                <w:sz w:val="22"/>
                <w:szCs w:val="22"/>
                <w:lang w:eastAsia="zh"/>
              </w:rPr>
              <w:t>RAID1</w:t>
            </w:r>
            <w:r>
              <w:rPr>
                <w:rFonts w:ascii="等线" w:eastAsia="等线" w:hAnsi="等线" w:cs="宋体" w:hint="eastAsia"/>
                <w:color w:val="000000"/>
                <w:kern w:val="0"/>
                <w:sz w:val="22"/>
                <w:szCs w:val="22"/>
                <w:lang w:eastAsia="zh"/>
              </w:rPr>
              <w:t>，作为系统盘；</w:t>
            </w:r>
          </w:p>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每节点配置≥</w:t>
            </w:r>
            <w:r>
              <w:rPr>
                <w:rFonts w:ascii="等线" w:eastAsia="等线" w:hAnsi="等线" w:cs="宋体" w:hint="eastAsia"/>
                <w:color w:val="000000"/>
                <w:kern w:val="0"/>
                <w:sz w:val="22"/>
                <w:szCs w:val="22"/>
                <w:lang w:eastAsia="zh"/>
              </w:rPr>
              <w:t>3</w:t>
            </w:r>
            <w:r>
              <w:rPr>
                <w:rFonts w:ascii="等线" w:eastAsia="等线" w:hAnsi="等线" w:cs="宋体" w:hint="eastAsia"/>
                <w:color w:val="000000"/>
                <w:kern w:val="0"/>
                <w:sz w:val="22"/>
                <w:szCs w:val="22"/>
                <w:lang w:eastAsia="zh"/>
              </w:rPr>
              <w:t>块</w:t>
            </w:r>
            <w:r>
              <w:rPr>
                <w:rFonts w:ascii="等线" w:eastAsia="等线" w:hAnsi="等线" w:cs="宋体" w:hint="eastAsia"/>
                <w:color w:val="000000"/>
                <w:kern w:val="0"/>
                <w:sz w:val="22"/>
                <w:szCs w:val="22"/>
                <w:lang w:eastAsia="zh"/>
              </w:rPr>
              <w:t>3.2TB</w:t>
            </w:r>
            <w:r>
              <w:rPr>
                <w:rFonts w:ascii="等线" w:eastAsia="等线" w:hAnsi="等线" w:cs="宋体" w:hint="eastAsia"/>
                <w:color w:val="000000"/>
                <w:kern w:val="0"/>
                <w:sz w:val="22"/>
                <w:szCs w:val="22"/>
                <w:lang w:eastAsia="zh"/>
              </w:rPr>
              <w:t>企业级</w:t>
            </w:r>
            <w:r>
              <w:rPr>
                <w:rFonts w:ascii="等线" w:eastAsia="等线" w:hAnsi="等线" w:cs="宋体" w:hint="eastAsia"/>
                <w:color w:val="000000"/>
                <w:kern w:val="0"/>
                <w:sz w:val="22"/>
                <w:szCs w:val="22"/>
                <w:lang w:eastAsia="zh"/>
              </w:rPr>
              <w:t xml:space="preserve"> U.2 </w:t>
            </w:r>
            <w:proofErr w:type="spellStart"/>
            <w:r>
              <w:rPr>
                <w:rFonts w:ascii="等线" w:eastAsia="等线" w:hAnsi="等线" w:cs="宋体" w:hint="eastAsia"/>
                <w:color w:val="000000"/>
                <w:kern w:val="0"/>
                <w:sz w:val="22"/>
                <w:szCs w:val="22"/>
                <w:lang w:eastAsia="zh"/>
              </w:rPr>
              <w:t>NVMe</w:t>
            </w:r>
            <w:proofErr w:type="spellEnd"/>
            <w:r>
              <w:rPr>
                <w:rFonts w:ascii="等线" w:eastAsia="等线" w:hAnsi="等线" w:cs="宋体" w:hint="eastAsia"/>
                <w:color w:val="000000"/>
                <w:kern w:val="0"/>
                <w:sz w:val="22"/>
                <w:szCs w:val="22"/>
                <w:lang w:eastAsia="zh"/>
              </w:rPr>
              <w:t xml:space="preserve"> SSD</w:t>
            </w:r>
            <w:r>
              <w:rPr>
                <w:rFonts w:ascii="等线" w:eastAsia="等线" w:hAnsi="等线" w:cs="宋体" w:hint="eastAsia"/>
                <w:color w:val="000000"/>
                <w:kern w:val="0"/>
                <w:sz w:val="22"/>
                <w:szCs w:val="22"/>
                <w:lang w:eastAsia="zh"/>
              </w:rPr>
              <w:t>，作为缓存盘（不计入可用空间）；</w:t>
            </w:r>
          </w:p>
          <w:p w:rsidR="00215877" w:rsidRDefault="006B086A">
            <w:pPr>
              <w:widowControl/>
              <w:spacing w:line="240" w:lineRule="auto"/>
              <w:ind w:firstLineChars="0" w:firstLine="0"/>
              <w:jc w:val="left"/>
              <w:rPr>
                <w:rFonts w:ascii="等线" w:eastAsia="微软雅黑" w:hAnsi="等线" w:cs="宋体"/>
                <w:color w:val="000000"/>
                <w:kern w:val="0"/>
                <w:sz w:val="22"/>
                <w:szCs w:val="22"/>
                <w:lang w:eastAsia="zh"/>
              </w:rPr>
            </w:pPr>
            <w:r>
              <w:rPr>
                <w:rFonts w:ascii="等线" w:eastAsia="等线" w:hAnsi="等线" w:cs="宋体" w:hint="eastAsia"/>
                <w:color w:val="000000"/>
                <w:kern w:val="0"/>
                <w:sz w:val="22"/>
                <w:szCs w:val="22"/>
                <w:lang w:eastAsia="zh"/>
              </w:rPr>
              <w:t>每节点配置≥</w:t>
            </w:r>
            <w:r>
              <w:rPr>
                <w:rFonts w:ascii="等线" w:eastAsia="等线" w:hAnsi="等线" w:cs="宋体" w:hint="eastAsia"/>
                <w:color w:val="000000"/>
                <w:kern w:val="0"/>
                <w:sz w:val="22"/>
                <w:szCs w:val="22"/>
                <w:lang w:eastAsia="zh"/>
              </w:rPr>
              <w:t>134TB</w:t>
            </w:r>
            <w:r>
              <w:rPr>
                <w:rFonts w:ascii="等线" w:eastAsia="等线" w:hAnsi="等线" w:cs="宋体" w:hint="eastAsia"/>
                <w:color w:val="000000"/>
                <w:kern w:val="0"/>
                <w:sz w:val="22"/>
                <w:szCs w:val="22"/>
                <w:lang w:eastAsia="zh"/>
              </w:rPr>
              <w:t>可用，</w:t>
            </w:r>
            <w:r>
              <w:rPr>
                <w:rFonts w:ascii="等线" w:eastAsia="等线" w:hAnsi="等线" w:cs="宋体" w:hint="eastAsia"/>
                <w:color w:val="000000"/>
                <w:kern w:val="0"/>
                <w:sz w:val="22"/>
                <w:szCs w:val="22"/>
                <w:lang w:eastAsia="zh"/>
              </w:rPr>
              <w:t>8TB</w:t>
            </w:r>
            <w:r>
              <w:rPr>
                <w:rFonts w:ascii="等线" w:eastAsia="等线" w:hAnsi="等线" w:cs="宋体" w:hint="eastAsia"/>
                <w:color w:val="000000"/>
                <w:kern w:val="0"/>
                <w:sz w:val="22"/>
                <w:szCs w:val="22"/>
                <w:lang w:eastAsia="zh"/>
              </w:rPr>
              <w:t>≤单盘容量≤</w:t>
            </w:r>
            <w:r>
              <w:rPr>
                <w:rFonts w:ascii="等线" w:eastAsia="等线" w:hAnsi="等线" w:cs="宋体" w:hint="eastAsia"/>
                <w:color w:val="000000"/>
                <w:kern w:val="0"/>
                <w:sz w:val="22"/>
                <w:szCs w:val="22"/>
                <w:lang w:eastAsia="zh"/>
              </w:rPr>
              <w:t>10TB</w:t>
            </w:r>
            <w:r>
              <w:rPr>
                <w:rFonts w:ascii="等线" w:eastAsia="等线" w:hAnsi="等线" w:cs="宋体" w:hint="eastAsia"/>
                <w:color w:val="000000"/>
                <w:kern w:val="0"/>
                <w:sz w:val="22"/>
                <w:szCs w:val="22"/>
                <w:lang w:eastAsia="zh"/>
              </w:rPr>
              <w:t>，企业级</w:t>
            </w:r>
            <w:r>
              <w:rPr>
                <w:rFonts w:ascii="等线" w:eastAsia="等线" w:hAnsi="等线" w:cs="宋体" w:hint="eastAsia"/>
                <w:color w:val="000000"/>
                <w:kern w:val="0"/>
                <w:sz w:val="22"/>
                <w:szCs w:val="22"/>
                <w:lang w:eastAsia="zh"/>
              </w:rPr>
              <w:t xml:space="preserve"> SATA 7.2K RPM HDD</w:t>
            </w:r>
            <w:r>
              <w:rPr>
                <w:rFonts w:ascii="等线" w:eastAsia="等线" w:hAnsi="等线" w:cs="宋体" w:hint="eastAsia"/>
                <w:color w:val="000000"/>
                <w:kern w:val="0"/>
                <w:sz w:val="22"/>
                <w:szCs w:val="22"/>
                <w:lang w:eastAsia="zh"/>
              </w:rPr>
              <w:t>或</w:t>
            </w:r>
            <w:r>
              <w:rPr>
                <w:rFonts w:ascii="等线" w:eastAsia="等线" w:hAnsi="等线" w:cs="宋体" w:hint="eastAsia"/>
                <w:color w:val="000000"/>
                <w:kern w:val="0"/>
                <w:sz w:val="22"/>
                <w:szCs w:val="22"/>
                <w:lang w:eastAsia="zh"/>
              </w:rPr>
              <w:t>NL SAS</w:t>
            </w:r>
            <w:r>
              <w:rPr>
                <w:rFonts w:ascii="等线" w:eastAsia="等线" w:hAnsi="等线" w:cs="宋体" w:hint="eastAsia"/>
                <w:color w:val="000000"/>
                <w:kern w:val="0"/>
                <w:sz w:val="22"/>
                <w:szCs w:val="22"/>
                <w:lang w:eastAsia="zh"/>
              </w:rPr>
              <w:t>硬盘，可扩展至</w:t>
            </w:r>
            <w:r>
              <w:rPr>
                <w:rFonts w:ascii="等线" w:eastAsia="等线" w:hAnsi="等线" w:cs="宋体" w:hint="eastAsia"/>
                <w:color w:val="000000"/>
                <w:kern w:val="0"/>
                <w:sz w:val="22"/>
                <w:szCs w:val="22"/>
                <w:lang w:eastAsia="zh"/>
              </w:rPr>
              <w:t>32</w:t>
            </w:r>
            <w:r>
              <w:rPr>
                <w:rFonts w:ascii="等线" w:eastAsia="等线" w:hAnsi="等线" w:cs="宋体" w:hint="eastAsia"/>
                <w:color w:val="000000"/>
                <w:kern w:val="0"/>
                <w:sz w:val="22"/>
                <w:szCs w:val="22"/>
                <w:lang w:eastAsia="zh"/>
              </w:rPr>
              <w:t>块</w:t>
            </w:r>
            <w:r>
              <w:rPr>
                <w:rFonts w:ascii="等线" w:eastAsia="等线" w:hAnsi="等线" w:cs="宋体" w:hint="eastAsia"/>
                <w:color w:val="000000"/>
                <w:kern w:val="0"/>
                <w:sz w:val="22"/>
                <w:szCs w:val="22"/>
                <w:lang w:eastAsia="zh"/>
              </w:rPr>
              <w:t>HDD</w:t>
            </w:r>
            <w:r>
              <w:rPr>
                <w:rFonts w:ascii="等线" w:eastAsia="等线" w:hAnsi="等线" w:cs="宋体" w:hint="eastAsia"/>
                <w:color w:val="000000"/>
                <w:kern w:val="0"/>
                <w:sz w:val="22"/>
                <w:szCs w:val="22"/>
                <w:lang w:eastAsia="zh"/>
              </w:rPr>
              <w:t>以上，作为数据盘。</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98"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数据库审计</w:t>
            </w:r>
          </w:p>
        </w:tc>
        <w:tc>
          <w:tcPr>
            <w:tcW w:w="2695" w:type="pct"/>
            <w:tcBorders>
              <w:top w:val="nil"/>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授权接入数量需≥</w:t>
            </w:r>
            <w:r>
              <w:rPr>
                <w:rFonts w:ascii="等线" w:eastAsia="等线" w:hAnsi="等线" w:cs="宋体" w:hint="eastAsia"/>
                <w:color w:val="000000"/>
                <w:kern w:val="0"/>
                <w:sz w:val="22"/>
                <w:szCs w:val="22"/>
              </w:rPr>
              <w:t>20</w:t>
            </w:r>
            <w:r>
              <w:rPr>
                <w:rFonts w:ascii="等线" w:eastAsia="等线" w:hAnsi="等线" w:cs="宋体" w:hint="eastAsia"/>
                <w:color w:val="000000"/>
                <w:kern w:val="0"/>
                <w:sz w:val="22"/>
                <w:szCs w:val="22"/>
                <w:lang w:eastAsia="zh"/>
              </w:rPr>
              <w:t>个</w:t>
            </w:r>
            <w:r>
              <w:rPr>
                <w:rFonts w:ascii="等线" w:eastAsia="等线" w:hAnsi="等线" w:cs="宋体" w:hint="eastAsia"/>
                <w:color w:val="000000"/>
                <w:kern w:val="0"/>
                <w:sz w:val="22"/>
                <w:szCs w:val="22"/>
              </w:rPr>
              <w:t>，磁盘容量≥</w:t>
            </w:r>
            <w:r>
              <w:rPr>
                <w:rFonts w:ascii="等线" w:eastAsia="等线" w:hAnsi="等线" w:cs="宋体" w:hint="eastAsia"/>
                <w:color w:val="000000"/>
                <w:kern w:val="0"/>
                <w:sz w:val="22"/>
                <w:szCs w:val="22"/>
                <w:lang w:eastAsia="zh"/>
              </w:rPr>
              <w:t>8</w:t>
            </w:r>
            <w:r>
              <w:rPr>
                <w:rFonts w:ascii="等线" w:eastAsia="等线" w:hAnsi="等线" w:cs="宋体" w:hint="eastAsia"/>
                <w:color w:val="000000"/>
                <w:kern w:val="0"/>
                <w:sz w:val="22"/>
                <w:szCs w:val="22"/>
              </w:rPr>
              <w:t>T</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14</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日志审计</w:t>
            </w:r>
          </w:p>
        </w:tc>
        <w:tc>
          <w:tcPr>
            <w:tcW w:w="2695" w:type="pct"/>
            <w:tcBorders>
              <w:top w:val="nil"/>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授权接入数量需≥</w:t>
            </w:r>
            <w:r>
              <w:rPr>
                <w:rFonts w:ascii="等线" w:eastAsia="等线" w:hAnsi="等线" w:cs="宋体" w:hint="eastAsia"/>
                <w:color w:val="000000"/>
                <w:kern w:val="0"/>
                <w:sz w:val="22"/>
                <w:szCs w:val="22"/>
              </w:rPr>
              <w:t>200</w:t>
            </w:r>
            <w:r>
              <w:rPr>
                <w:rFonts w:ascii="等线" w:eastAsia="等线" w:hAnsi="等线" w:cs="宋体" w:hint="eastAsia"/>
                <w:color w:val="000000"/>
                <w:kern w:val="0"/>
                <w:sz w:val="22"/>
                <w:szCs w:val="22"/>
              </w:rPr>
              <w:t>个，磁盘容量≥</w:t>
            </w:r>
            <w:r>
              <w:rPr>
                <w:rFonts w:ascii="等线" w:eastAsia="等线" w:hAnsi="等线" w:cs="宋体" w:hint="eastAsia"/>
                <w:color w:val="000000"/>
                <w:kern w:val="0"/>
                <w:sz w:val="22"/>
                <w:szCs w:val="22"/>
                <w:lang w:eastAsia="zh"/>
              </w:rPr>
              <w:t>8</w:t>
            </w:r>
            <w:r>
              <w:rPr>
                <w:rFonts w:ascii="等线" w:eastAsia="等线" w:hAnsi="等线" w:cs="宋体" w:hint="eastAsia"/>
                <w:color w:val="000000"/>
                <w:kern w:val="0"/>
                <w:sz w:val="22"/>
                <w:szCs w:val="22"/>
              </w:rPr>
              <w:t>T</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c>
          <w:tcPr>
            <w:tcW w:w="1409" w:type="pct"/>
            <w:tcBorders>
              <w:top w:val="nil"/>
              <w:left w:val="nil"/>
              <w:bottom w:val="single" w:sz="8" w:space="0" w:color="auto"/>
              <w:right w:val="single" w:sz="8" w:space="0" w:color="auto"/>
            </w:tcBorders>
            <w:shd w:val="clear" w:color="000000" w:fill="FFFFF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数据库脱敏设备</w:t>
            </w:r>
          </w:p>
        </w:tc>
        <w:tc>
          <w:tcPr>
            <w:tcW w:w="2695" w:type="pct"/>
            <w:tcBorders>
              <w:top w:val="nil"/>
              <w:left w:val="nil"/>
              <w:bottom w:val="single" w:sz="8" w:space="0" w:color="auto"/>
              <w:right w:val="single" w:sz="8" w:space="0" w:color="auto"/>
            </w:tcBorders>
            <w:shd w:val="clear" w:color="000000" w:fill="FFFFFF"/>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动态脱敏速率≥</w:t>
            </w:r>
            <w:r>
              <w:rPr>
                <w:rFonts w:ascii="等线" w:eastAsia="等线" w:hAnsi="等线" w:cs="宋体" w:hint="eastAsia"/>
                <w:color w:val="000000"/>
                <w:kern w:val="0"/>
                <w:sz w:val="22"/>
                <w:szCs w:val="22"/>
              </w:rPr>
              <w:t>8000</w:t>
            </w:r>
            <w:r>
              <w:rPr>
                <w:rFonts w:ascii="等线" w:eastAsia="等线" w:hAnsi="等线" w:cs="宋体" w:hint="eastAsia"/>
                <w:color w:val="000000"/>
                <w:kern w:val="0"/>
                <w:sz w:val="22"/>
                <w:szCs w:val="22"/>
              </w:rPr>
              <w:t>条</w:t>
            </w:r>
            <w:r>
              <w:rPr>
                <w:rFonts w:ascii="等线" w:eastAsia="等线" w:hAnsi="等线" w:cs="宋体" w:hint="eastAsia"/>
                <w:color w:val="000000"/>
                <w:kern w:val="0"/>
                <w:sz w:val="22"/>
                <w:szCs w:val="22"/>
              </w:rPr>
              <w:t>SQL/s,</w:t>
            </w:r>
            <w:r>
              <w:rPr>
                <w:rFonts w:ascii="等线" w:eastAsia="等线" w:hAnsi="等线" w:cs="宋体" w:hint="eastAsia"/>
                <w:color w:val="000000"/>
                <w:kern w:val="0"/>
                <w:sz w:val="22"/>
                <w:szCs w:val="22"/>
              </w:rPr>
              <w:t>静态脱敏速率≥</w:t>
            </w:r>
            <w:r>
              <w:rPr>
                <w:rFonts w:ascii="等线" w:eastAsia="等线" w:hAnsi="等线" w:cs="宋体" w:hint="eastAsia"/>
                <w:color w:val="000000"/>
                <w:kern w:val="0"/>
                <w:sz w:val="22"/>
                <w:szCs w:val="22"/>
              </w:rPr>
              <w:t>20G/</w:t>
            </w:r>
            <w:r>
              <w:rPr>
                <w:rFonts w:ascii="等线" w:eastAsia="等线" w:hAnsi="等线" w:cs="宋体" w:hint="eastAsia"/>
                <w:color w:val="000000"/>
                <w:kern w:val="0"/>
                <w:sz w:val="22"/>
                <w:szCs w:val="22"/>
              </w:rPr>
              <w:t>时</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288"/>
        </w:trPr>
        <w:tc>
          <w:tcPr>
            <w:tcW w:w="298" w:type="pct"/>
            <w:tcBorders>
              <w:top w:val="nil"/>
              <w:left w:val="single" w:sz="8" w:space="0" w:color="auto"/>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c>
          <w:tcPr>
            <w:tcW w:w="1409"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杀毒软件</w:t>
            </w:r>
          </w:p>
        </w:tc>
        <w:tc>
          <w:tcPr>
            <w:tcW w:w="2695" w:type="pct"/>
            <w:tcBorders>
              <w:top w:val="nil"/>
              <w:left w:val="nil"/>
              <w:bottom w:val="single" w:sz="8" w:space="0" w:color="auto"/>
              <w:right w:val="single" w:sz="8" w:space="0" w:color="auto"/>
            </w:tcBorders>
            <w:shd w:val="clear" w:color="auto" w:fill="auto"/>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5</w:t>
            </w:r>
            <w:r>
              <w:rPr>
                <w:rFonts w:ascii="等线" w:eastAsia="等线" w:hAnsi="等线" w:cs="宋体" w:hint="eastAsia"/>
                <w:color w:val="000000"/>
                <w:kern w:val="0"/>
                <w:sz w:val="22"/>
                <w:szCs w:val="22"/>
              </w:rPr>
              <w:t>00</w:t>
            </w:r>
            <w:r>
              <w:rPr>
                <w:rFonts w:ascii="等线" w:eastAsia="等线" w:hAnsi="等线" w:cs="宋体" w:hint="eastAsia"/>
                <w:color w:val="000000"/>
                <w:kern w:val="0"/>
                <w:sz w:val="22"/>
                <w:szCs w:val="22"/>
              </w:rPr>
              <w:t>个服务器授权，</w:t>
            </w:r>
            <w:r>
              <w:rPr>
                <w:rFonts w:ascii="等线" w:eastAsia="等线" w:hAnsi="等线" w:cs="宋体" w:hint="eastAsia"/>
                <w:color w:val="000000"/>
                <w:kern w:val="0"/>
                <w:sz w:val="22"/>
                <w:szCs w:val="22"/>
                <w:lang w:eastAsia="zh"/>
              </w:rPr>
              <w:t>包含管理平台及</w:t>
            </w:r>
            <w:r>
              <w:rPr>
                <w:rFonts w:ascii="等线" w:eastAsia="等线" w:hAnsi="等线" w:cs="宋体" w:hint="eastAsia"/>
                <w:color w:val="000000"/>
                <w:kern w:val="0"/>
                <w:sz w:val="22"/>
                <w:szCs w:val="22"/>
              </w:rPr>
              <w:t>3</w:t>
            </w:r>
            <w:r>
              <w:rPr>
                <w:rFonts w:ascii="等线" w:eastAsia="等线" w:hAnsi="等线" w:cs="宋体" w:hint="eastAsia"/>
                <w:color w:val="000000"/>
                <w:kern w:val="0"/>
                <w:sz w:val="22"/>
                <w:szCs w:val="22"/>
              </w:rPr>
              <w:t>年</w:t>
            </w:r>
            <w:r>
              <w:rPr>
                <w:rFonts w:ascii="等线" w:eastAsia="等线" w:hAnsi="等线" w:cs="宋体" w:hint="eastAsia"/>
                <w:color w:val="000000"/>
                <w:kern w:val="0"/>
                <w:sz w:val="22"/>
                <w:szCs w:val="22"/>
                <w:lang w:eastAsia="zh"/>
              </w:rPr>
              <w:t>病毒特征库更新。</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98" w:type="pct"/>
            <w:tcBorders>
              <w:top w:val="nil"/>
              <w:left w:val="nil"/>
              <w:bottom w:val="single" w:sz="8" w:space="0" w:color="auto"/>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288"/>
        </w:trPr>
        <w:tc>
          <w:tcPr>
            <w:tcW w:w="298" w:type="pct"/>
            <w:tcBorders>
              <w:top w:val="nil"/>
              <w:left w:val="single" w:sz="8" w:space="0" w:color="auto"/>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17</w:t>
            </w:r>
          </w:p>
        </w:tc>
        <w:tc>
          <w:tcPr>
            <w:tcW w:w="1409" w:type="pct"/>
            <w:tcBorders>
              <w:top w:val="nil"/>
              <w:left w:val="nil"/>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备份一体机</w:t>
            </w:r>
          </w:p>
        </w:tc>
        <w:tc>
          <w:tcPr>
            <w:tcW w:w="2695" w:type="pct"/>
            <w:tcBorders>
              <w:top w:val="nil"/>
              <w:left w:val="nil"/>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left"/>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lang w:eastAsia="zh"/>
              </w:rPr>
              <w:t>配置≥</w:t>
            </w:r>
            <w:r>
              <w:rPr>
                <w:rFonts w:ascii="等线" w:eastAsia="等线" w:hAnsi="等线" w:cs="宋体" w:hint="eastAsia"/>
                <w:color w:val="000000"/>
                <w:kern w:val="0"/>
                <w:sz w:val="22"/>
                <w:szCs w:val="22"/>
              </w:rPr>
              <w:t>800TB</w:t>
            </w:r>
            <w:r>
              <w:rPr>
                <w:rFonts w:ascii="等线" w:eastAsia="等线" w:hAnsi="等线" w:cs="宋体" w:hint="eastAsia"/>
                <w:color w:val="000000"/>
                <w:kern w:val="0"/>
                <w:sz w:val="22"/>
                <w:szCs w:val="22"/>
              </w:rPr>
              <w:t>备份容量</w:t>
            </w:r>
            <w:r>
              <w:rPr>
                <w:rFonts w:ascii="等线" w:eastAsia="等线" w:hAnsi="等线" w:cs="宋体" w:hint="eastAsia"/>
                <w:color w:val="000000"/>
                <w:kern w:val="0"/>
                <w:sz w:val="22"/>
                <w:szCs w:val="22"/>
                <w:lang w:eastAsia="zh"/>
              </w:rPr>
              <w:t>，配套独立硬件资源。</w:t>
            </w:r>
          </w:p>
          <w:p w:rsidR="00215877" w:rsidRDefault="006B086A">
            <w:pPr>
              <w:widowControl/>
              <w:spacing w:line="240" w:lineRule="auto"/>
              <w:ind w:firstLineChars="0" w:firstLine="0"/>
              <w:jc w:val="left"/>
              <w:rPr>
                <w:lang w:eastAsia="zh"/>
              </w:rPr>
            </w:pPr>
            <w:r>
              <w:rPr>
                <w:rFonts w:ascii="等线" w:eastAsia="等线" w:hAnsi="等线" w:cs="宋体" w:hint="eastAsia"/>
                <w:color w:val="000000"/>
                <w:kern w:val="0"/>
                <w:sz w:val="22"/>
                <w:szCs w:val="22"/>
                <w:lang w:eastAsia="zh"/>
              </w:rPr>
              <w:t>提供容灾备份软件和服务，在客户数据中心部署容灾备份数据管理平台，对兼容的业务系统数据库、虚拟机和文件进行数据备份。</w:t>
            </w:r>
            <w:r>
              <w:rPr>
                <w:rFonts w:ascii="等线" w:eastAsia="等线" w:hAnsi="等线" w:cs="宋体" w:hint="eastAsia"/>
                <w:color w:val="000000"/>
                <w:kern w:val="0"/>
                <w:sz w:val="22"/>
                <w:szCs w:val="22"/>
                <w:lang w:eastAsia="zh"/>
              </w:rPr>
              <w:tab/>
            </w:r>
            <w:r>
              <w:rPr>
                <w:rFonts w:ascii="等线" w:eastAsia="等线" w:hAnsi="等线" w:cs="宋体" w:hint="eastAsia"/>
                <w:color w:val="000000"/>
                <w:kern w:val="0"/>
                <w:sz w:val="22"/>
                <w:szCs w:val="22"/>
                <w:lang w:eastAsia="zh"/>
              </w:rPr>
              <w:t>服务期内，依据客户的恢复演练要求，供应商工程师将定期对受容灾备份系统保护的不同核心业务系统数据进行应急挂载</w:t>
            </w:r>
            <w:r>
              <w:rPr>
                <w:rFonts w:ascii="等线" w:eastAsia="等线" w:hAnsi="等线" w:cs="宋体" w:hint="eastAsia"/>
                <w:color w:val="000000"/>
                <w:kern w:val="0"/>
                <w:sz w:val="22"/>
                <w:szCs w:val="22"/>
                <w:lang w:eastAsia="zh"/>
              </w:rPr>
              <w:t>/</w:t>
            </w:r>
            <w:r>
              <w:rPr>
                <w:rFonts w:ascii="等线" w:eastAsia="等线" w:hAnsi="等线" w:cs="宋体" w:hint="eastAsia"/>
                <w:color w:val="000000"/>
                <w:kern w:val="0"/>
                <w:sz w:val="22"/>
                <w:szCs w:val="22"/>
                <w:lang w:eastAsia="zh"/>
              </w:rPr>
              <w:t>恢复演练，并提供《恢复演练记录文档》，旨在验证备份策略、恢复及应急接管的有效性和提高客户应对相关风险的能力。</w:t>
            </w:r>
          </w:p>
        </w:tc>
        <w:tc>
          <w:tcPr>
            <w:tcW w:w="298" w:type="pct"/>
            <w:tcBorders>
              <w:top w:val="nil"/>
              <w:left w:val="nil"/>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98" w:type="pct"/>
            <w:tcBorders>
              <w:top w:val="nil"/>
              <w:left w:val="nil"/>
              <w:bottom w:val="single" w:sz="4" w:space="0" w:color="000000"/>
              <w:right w:val="single" w:sz="8"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215877">
        <w:trPr>
          <w:trHeight w:val="804"/>
        </w:trPr>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18</w:t>
            </w:r>
          </w:p>
        </w:tc>
        <w:tc>
          <w:tcPr>
            <w:tcW w:w="1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lang w:eastAsia="zh"/>
              </w:rPr>
            </w:pPr>
            <w:r>
              <w:rPr>
                <w:rFonts w:ascii="等线" w:eastAsia="等线" w:hAnsi="等线" w:cs="宋体" w:hint="eastAsia"/>
                <w:color w:val="000000"/>
                <w:kern w:val="0"/>
                <w:sz w:val="22"/>
                <w:szCs w:val="22"/>
              </w:rPr>
              <w:t>机柜</w:t>
            </w:r>
          </w:p>
        </w:tc>
        <w:tc>
          <w:tcPr>
            <w:tcW w:w="2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5877" w:rsidRDefault="006B086A">
            <w:pPr>
              <w:widowControl/>
              <w:spacing w:line="240" w:lineRule="auto"/>
              <w:ind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eastAsia="zh"/>
              </w:rPr>
              <w:t>双列模块化机柜设计；提供</w:t>
            </w:r>
            <w:r>
              <w:rPr>
                <w:rFonts w:ascii="微软雅黑" w:eastAsia="微软雅黑" w:hAnsi="微软雅黑" w:cs="宋体" w:hint="eastAsia"/>
                <w:color w:val="000000"/>
                <w:kern w:val="0"/>
                <w:sz w:val="18"/>
                <w:szCs w:val="18"/>
              </w:rPr>
              <w:t>机柜</w:t>
            </w:r>
            <w:r>
              <w:rPr>
                <w:rFonts w:ascii="等线" w:eastAsia="等线" w:hAnsi="等线" w:cs="宋体" w:hint="eastAsia"/>
                <w:color w:val="000000"/>
                <w:kern w:val="0"/>
                <w:sz w:val="22"/>
                <w:szCs w:val="22"/>
              </w:rPr>
              <w:t>≥</w:t>
            </w:r>
            <w:r>
              <w:rPr>
                <w:rFonts w:ascii="微软雅黑" w:eastAsia="微软雅黑" w:hAnsi="微软雅黑" w:cs="宋体" w:hint="eastAsia"/>
                <w:color w:val="000000"/>
                <w:kern w:val="0"/>
                <w:sz w:val="18"/>
                <w:szCs w:val="18"/>
              </w:rPr>
              <w:t>14</w:t>
            </w:r>
            <w:r>
              <w:rPr>
                <w:rFonts w:ascii="微软雅黑" w:eastAsia="微软雅黑" w:hAnsi="微软雅黑" w:cs="宋体" w:hint="eastAsia"/>
                <w:color w:val="000000"/>
                <w:kern w:val="0"/>
                <w:sz w:val="18"/>
                <w:szCs w:val="18"/>
              </w:rPr>
              <w:t>个</w:t>
            </w:r>
            <w:r>
              <w:rPr>
                <w:rFonts w:ascii="微软雅黑" w:eastAsia="微软雅黑" w:hAnsi="微软雅黑" w:cs="宋体" w:hint="eastAsia"/>
                <w:color w:val="000000"/>
                <w:kern w:val="0"/>
                <w:sz w:val="18"/>
                <w:szCs w:val="18"/>
                <w:lang w:eastAsia="zh"/>
              </w:rPr>
              <w:t>42U</w:t>
            </w:r>
            <w:r>
              <w:rPr>
                <w:rFonts w:ascii="微软雅黑" w:eastAsia="微软雅黑" w:hAnsi="微软雅黑" w:cs="宋体" w:hint="eastAsia"/>
                <w:color w:val="000000"/>
                <w:kern w:val="0"/>
                <w:sz w:val="18"/>
                <w:szCs w:val="18"/>
              </w:rPr>
              <w:t>机柜；</w:t>
            </w:r>
            <w:r>
              <w:rPr>
                <w:rFonts w:ascii="微软雅黑" w:eastAsia="微软雅黑" w:hAnsi="微软雅黑" w:cs="宋体" w:hint="eastAsia"/>
                <w:color w:val="000000"/>
                <w:kern w:val="0"/>
                <w:sz w:val="18"/>
                <w:szCs w:val="18"/>
              </w:rPr>
              <w:br/>
            </w:r>
            <w:r>
              <w:rPr>
                <w:rFonts w:ascii="微软雅黑" w:eastAsia="微软雅黑" w:hAnsi="微软雅黑" w:cs="宋体" w:hint="eastAsia"/>
                <w:color w:val="000000"/>
                <w:kern w:val="0"/>
                <w:sz w:val="18"/>
                <w:szCs w:val="18"/>
                <w:lang w:eastAsia="zh"/>
              </w:rPr>
              <w:t>4</w:t>
            </w:r>
            <w:r>
              <w:rPr>
                <w:rFonts w:ascii="微软雅黑" w:eastAsia="微软雅黑" w:hAnsi="微软雅黑" w:cs="宋体" w:hint="eastAsia"/>
                <w:color w:val="000000"/>
                <w:kern w:val="0"/>
                <w:sz w:val="18"/>
                <w:szCs w:val="18"/>
              </w:rPr>
              <w:t>台列间精密空调（含内外机），制冷量≥</w:t>
            </w:r>
            <w:r>
              <w:rPr>
                <w:rFonts w:ascii="微软雅黑" w:eastAsia="微软雅黑" w:hAnsi="微软雅黑" w:cs="宋体" w:hint="eastAsia"/>
                <w:color w:val="000000"/>
                <w:kern w:val="0"/>
                <w:sz w:val="18"/>
                <w:szCs w:val="18"/>
              </w:rPr>
              <w:t>25kW</w:t>
            </w:r>
            <w:r>
              <w:rPr>
                <w:rFonts w:ascii="微软雅黑" w:eastAsia="微软雅黑" w:hAnsi="微软雅黑" w:cs="宋体" w:hint="eastAsia"/>
                <w:color w:val="000000"/>
                <w:kern w:val="0"/>
                <w:sz w:val="18"/>
                <w:szCs w:val="18"/>
              </w:rPr>
              <w:t>，风量≥</w:t>
            </w:r>
            <w:r>
              <w:rPr>
                <w:rFonts w:ascii="微软雅黑" w:eastAsia="微软雅黑" w:hAnsi="微软雅黑" w:cs="宋体" w:hint="eastAsia"/>
                <w:color w:val="000000"/>
                <w:kern w:val="0"/>
                <w:sz w:val="18"/>
                <w:szCs w:val="18"/>
              </w:rPr>
              <w:t>5000m</w:t>
            </w:r>
            <w:r>
              <w:rPr>
                <w:rFonts w:ascii="微软雅黑" w:eastAsia="微软雅黑" w:hAnsi="微软雅黑" w:cs="宋体" w:hint="eastAsia"/>
                <w:color w:val="000000"/>
                <w:kern w:val="0"/>
                <w:sz w:val="18"/>
                <w:szCs w:val="18"/>
              </w:rPr>
              <w:t>³</w:t>
            </w:r>
            <w:r>
              <w:rPr>
                <w:rFonts w:ascii="微软雅黑" w:eastAsia="微软雅黑" w:hAnsi="微软雅黑" w:cs="宋体" w:hint="eastAsia"/>
                <w:color w:val="000000"/>
                <w:kern w:val="0"/>
                <w:sz w:val="18"/>
                <w:szCs w:val="18"/>
              </w:rPr>
              <w:t>/h</w:t>
            </w:r>
            <w:r>
              <w:rPr>
                <w:rFonts w:ascii="微软雅黑" w:eastAsia="微软雅黑" w:hAnsi="微软雅黑" w:cs="宋体" w:hint="eastAsia"/>
                <w:color w:val="000000"/>
                <w:kern w:val="0"/>
                <w:sz w:val="18"/>
                <w:szCs w:val="18"/>
              </w:rPr>
              <w:t>；</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215877">
        <w:trPr>
          <w:trHeight w:val="804"/>
        </w:trPr>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9</w:t>
            </w:r>
          </w:p>
        </w:tc>
        <w:tc>
          <w:tcPr>
            <w:tcW w:w="1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UPS</w:t>
            </w:r>
            <w:r>
              <w:rPr>
                <w:rFonts w:ascii="等线" w:eastAsia="等线" w:hAnsi="等线" w:cs="宋体" w:hint="eastAsia"/>
                <w:color w:val="000000"/>
                <w:kern w:val="0"/>
                <w:sz w:val="22"/>
                <w:szCs w:val="22"/>
              </w:rPr>
              <w:t>电池</w:t>
            </w:r>
          </w:p>
        </w:tc>
        <w:tc>
          <w:tcPr>
            <w:tcW w:w="2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5877" w:rsidRDefault="006B086A">
            <w:pPr>
              <w:widowControl/>
              <w:spacing w:line="240" w:lineRule="auto"/>
              <w:ind w:firstLineChars="0" w:firstLine="0"/>
              <w:jc w:val="left"/>
              <w:rPr>
                <w:rFonts w:ascii="微软雅黑" w:eastAsia="微软雅黑" w:hAnsi="微软雅黑" w:cs="宋体"/>
                <w:color w:val="000000"/>
                <w:kern w:val="0"/>
                <w:sz w:val="18"/>
                <w:szCs w:val="18"/>
                <w:lang w:eastAsia="zh"/>
              </w:rPr>
            </w:pPr>
            <w:r>
              <w:rPr>
                <w:rFonts w:ascii="微软雅黑" w:eastAsia="微软雅黑" w:hAnsi="微软雅黑" w:cs="宋体" w:hint="eastAsia"/>
                <w:color w:val="000000"/>
                <w:kern w:val="0"/>
                <w:sz w:val="18"/>
                <w:szCs w:val="18"/>
                <w:lang w:eastAsia="zh"/>
              </w:rPr>
              <w:t>更换</w:t>
            </w:r>
            <w:r>
              <w:rPr>
                <w:rFonts w:ascii="微软雅黑" w:eastAsia="微软雅黑" w:hAnsi="微软雅黑" w:cs="宋体" w:hint="eastAsia"/>
                <w:color w:val="000000"/>
                <w:kern w:val="0"/>
                <w:sz w:val="18"/>
                <w:szCs w:val="18"/>
              </w:rPr>
              <w:t>8</w:t>
            </w:r>
            <w:r>
              <w:rPr>
                <w:rFonts w:ascii="微软雅黑" w:eastAsia="微软雅黑" w:hAnsi="微软雅黑" w:cs="宋体"/>
                <w:color w:val="000000"/>
                <w:kern w:val="0"/>
                <w:sz w:val="18"/>
                <w:szCs w:val="18"/>
              </w:rPr>
              <w:t>0</w:t>
            </w:r>
            <w:r>
              <w:rPr>
                <w:rFonts w:ascii="微软雅黑" w:eastAsia="微软雅黑" w:hAnsi="微软雅黑" w:cs="宋体" w:hint="eastAsia"/>
                <w:color w:val="000000"/>
                <w:kern w:val="0"/>
                <w:sz w:val="18"/>
                <w:szCs w:val="18"/>
              </w:rPr>
              <w:t>节电池，单节电池规格为</w:t>
            </w:r>
            <w:r>
              <w:rPr>
                <w:rFonts w:ascii="微软雅黑" w:eastAsia="微软雅黑" w:hAnsi="微软雅黑" w:cs="宋体"/>
                <w:color w:val="000000"/>
                <w:kern w:val="0"/>
                <w:sz w:val="18"/>
                <w:szCs w:val="18"/>
                <w:lang w:eastAsia="zh"/>
              </w:rPr>
              <w:t>12V200AH</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w:t>
            </w:r>
          </w:p>
        </w:tc>
      </w:tr>
    </w:tbl>
    <w:p w:rsidR="00215877" w:rsidRDefault="00215877">
      <w:pPr>
        <w:ind w:firstLine="480"/>
      </w:pPr>
    </w:p>
    <w:p w:rsidR="00215877" w:rsidRDefault="00215877">
      <w:pPr>
        <w:ind w:firstLine="480"/>
      </w:pPr>
    </w:p>
    <w:p w:rsidR="00215877" w:rsidRDefault="006B086A">
      <w:pPr>
        <w:pStyle w:val="2"/>
        <w:rPr>
          <w:sz w:val="28"/>
          <w:szCs w:val="22"/>
        </w:rPr>
      </w:pPr>
      <w:r>
        <w:rPr>
          <w:rFonts w:hint="eastAsia"/>
          <w:sz w:val="28"/>
          <w:szCs w:val="22"/>
        </w:rPr>
        <w:t>资源整合需求</w:t>
      </w:r>
    </w:p>
    <w:p w:rsidR="00215877" w:rsidRDefault="006B086A">
      <w:pPr>
        <w:pStyle w:val="3"/>
      </w:pPr>
      <w:r>
        <w:rPr>
          <w:rFonts w:hint="eastAsia"/>
        </w:rPr>
        <w:t>供电与机柜资源整合需求</w:t>
      </w:r>
    </w:p>
    <w:p w:rsidR="00215877" w:rsidRDefault="006B086A">
      <w:pPr>
        <w:ind w:firstLine="480"/>
      </w:pPr>
      <w:r>
        <w:t>广州医科大学附属番禺中心医院</w:t>
      </w:r>
      <w:r>
        <w:rPr>
          <w:rFonts w:hint="eastAsia"/>
        </w:rPr>
        <w:t>现有机房受限于早期规划，机柜空间容量及供电冗余能力已无法满足</w:t>
      </w:r>
      <w:proofErr w:type="gramStart"/>
      <w:r>
        <w:rPr>
          <w:rFonts w:hint="eastAsia"/>
        </w:rPr>
        <w:t>化数据</w:t>
      </w:r>
      <w:proofErr w:type="gramEnd"/>
      <w:r>
        <w:rPr>
          <w:rFonts w:hint="eastAsia"/>
        </w:rPr>
        <w:t>中心的建设需求。为实现</w:t>
      </w:r>
      <w:proofErr w:type="gramStart"/>
      <w:r>
        <w:rPr>
          <w:rFonts w:hint="eastAsia"/>
        </w:rPr>
        <w:t>化部署</w:t>
      </w:r>
      <w:proofErr w:type="gramEnd"/>
      <w:r>
        <w:rPr>
          <w:rFonts w:hint="eastAsia"/>
        </w:rPr>
        <w:t>目标，需对现有机房进行基础设施改造，具体需求如下：</w:t>
      </w:r>
    </w:p>
    <w:p w:rsidR="00215877" w:rsidRDefault="006B086A">
      <w:pPr>
        <w:ind w:firstLine="480"/>
      </w:pPr>
      <w:r>
        <w:rPr>
          <w:rFonts w:hint="eastAsia"/>
        </w:rPr>
        <w:t>1</w:t>
      </w:r>
      <w:r>
        <w:rPr>
          <w:rFonts w:hint="eastAsia"/>
        </w:rPr>
        <w:t>）空间扩容：拆除现有机房内</w:t>
      </w:r>
      <w:r>
        <w:rPr>
          <w:rFonts w:hint="eastAsia"/>
        </w:rPr>
        <w:t>2</w:t>
      </w:r>
      <w:r>
        <w:rPr>
          <w:rFonts w:hint="eastAsia"/>
        </w:rPr>
        <w:t>排</w:t>
      </w:r>
      <w:r>
        <w:rPr>
          <w:rFonts w:hint="eastAsia"/>
          <w:lang w:eastAsia="zh"/>
        </w:rPr>
        <w:t>旧</w:t>
      </w:r>
      <w:r>
        <w:rPr>
          <w:rFonts w:hint="eastAsia"/>
        </w:rPr>
        <w:t>机柜及配套列头柜，新建</w:t>
      </w:r>
      <w:r>
        <w:rPr>
          <w:rFonts w:hint="eastAsia"/>
        </w:rPr>
        <w:t>14</w:t>
      </w:r>
      <w:r>
        <w:rPr>
          <w:rFonts w:hint="eastAsia"/>
          <w:lang w:eastAsia="zh"/>
        </w:rPr>
        <w:t>个</w:t>
      </w:r>
      <w:r>
        <w:rPr>
          <w:rFonts w:hint="eastAsia"/>
        </w:rPr>
        <w:t>机柜，以支持高密度设备部署。</w:t>
      </w:r>
    </w:p>
    <w:p w:rsidR="00215877" w:rsidRDefault="006B086A">
      <w:pPr>
        <w:ind w:firstLine="480"/>
      </w:pPr>
      <w:r>
        <w:rPr>
          <w:rFonts w:hint="eastAsia"/>
        </w:rPr>
        <w:t>2</w:t>
      </w:r>
      <w:r>
        <w:rPr>
          <w:rFonts w:hint="eastAsia"/>
        </w:rPr>
        <w:t>）供电系统升级：同步改造机房配电系统，匹配机柜的供电密度与冗余要求，保障业务连续性。</w:t>
      </w:r>
    </w:p>
    <w:p w:rsidR="00215877" w:rsidRDefault="006B086A">
      <w:pPr>
        <w:ind w:firstLine="480"/>
      </w:pPr>
      <w:r>
        <w:rPr>
          <w:rFonts w:hint="eastAsia"/>
        </w:rPr>
        <w:t>3</w:t>
      </w:r>
      <w:r>
        <w:rPr>
          <w:rFonts w:hint="eastAsia"/>
        </w:rPr>
        <w:t>）设备搬迁：将原有</w:t>
      </w:r>
      <w:r>
        <w:rPr>
          <w:rFonts w:hint="eastAsia"/>
        </w:rPr>
        <w:t>2</w:t>
      </w:r>
      <w:r>
        <w:rPr>
          <w:rFonts w:hint="eastAsia"/>
        </w:rPr>
        <w:t>排机柜内的服务器、网络设备、存储设备等无损搬迁至新机柜。</w:t>
      </w:r>
    </w:p>
    <w:p w:rsidR="00215877" w:rsidRDefault="00215877">
      <w:pPr>
        <w:ind w:firstLine="480"/>
      </w:pPr>
    </w:p>
    <w:p w:rsidR="00215877" w:rsidRDefault="006B086A">
      <w:pPr>
        <w:pStyle w:val="3"/>
      </w:pPr>
      <w:r>
        <w:rPr>
          <w:rFonts w:hint="eastAsia"/>
        </w:rPr>
        <w:t>网络资源整合需求</w:t>
      </w:r>
    </w:p>
    <w:p w:rsidR="00215877" w:rsidRDefault="006B086A">
      <w:pPr>
        <w:ind w:firstLine="480"/>
      </w:pPr>
      <w:r>
        <w:rPr>
          <w:rFonts w:hint="eastAsia"/>
        </w:rPr>
        <w:t>需要将原业务网关、相关策略路由等资源整合至新建数据中心，同</w:t>
      </w:r>
      <w:r>
        <w:rPr>
          <w:rFonts w:hint="eastAsia"/>
        </w:rPr>
        <w:t>时为应用资源整合、存储资源整合、数据库资源整合提供基础网络条件；</w:t>
      </w:r>
    </w:p>
    <w:p w:rsidR="00215877" w:rsidRDefault="006B086A">
      <w:pPr>
        <w:ind w:firstLine="480"/>
      </w:pPr>
      <w:r>
        <w:rPr>
          <w:rFonts w:hint="eastAsia"/>
        </w:rPr>
        <w:t>需要将原负载</w:t>
      </w:r>
      <w:proofErr w:type="gramStart"/>
      <w:r>
        <w:rPr>
          <w:rFonts w:hint="eastAsia"/>
        </w:rPr>
        <w:t>均衡业务</w:t>
      </w:r>
      <w:proofErr w:type="gramEnd"/>
      <w:r>
        <w:rPr>
          <w:rFonts w:hint="eastAsia"/>
        </w:rPr>
        <w:t>资源整合至新建数据中心；</w:t>
      </w:r>
    </w:p>
    <w:p w:rsidR="00215877" w:rsidRDefault="006B086A">
      <w:pPr>
        <w:ind w:firstLine="480"/>
      </w:pPr>
      <w:r>
        <w:rPr>
          <w:rFonts w:hint="eastAsia"/>
        </w:rPr>
        <w:t>需要将</w:t>
      </w:r>
      <w:proofErr w:type="gramStart"/>
      <w:r>
        <w:rPr>
          <w:rFonts w:hint="eastAsia"/>
        </w:rPr>
        <w:t>原安全</w:t>
      </w:r>
      <w:proofErr w:type="gramEnd"/>
      <w:r>
        <w:rPr>
          <w:rFonts w:hint="eastAsia"/>
        </w:rPr>
        <w:t>设备业务资源整合至新建数据中心，</w:t>
      </w:r>
      <w:proofErr w:type="gramStart"/>
      <w:r>
        <w:rPr>
          <w:rFonts w:hint="eastAsia"/>
        </w:rPr>
        <w:t>包括网闸</w:t>
      </w:r>
      <w:proofErr w:type="gramEnd"/>
      <w:r>
        <w:rPr>
          <w:rFonts w:hint="eastAsia"/>
        </w:rPr>
        <w:t>、数据库审计、日志审计、</w:t>
      </w:r>
      <w:r>
        <w:rPr>
          <w:rFonts w:hint="eastAsia"/>
        </w:rPr>
        <w:t>WAF</w:t>
      </w:r>
      <w:r>
        <w:rPr>
          <w:rFonts w:hint="eastAsia"/>
        </w:rPr>
        <w:t>、杀毒软件、</w:t>
      </w:r>
      <w:r>
        <w:rPr>
          <w:rFonts w:hint="eastAsia"/>
        </w:rPr>
        <w:t>TAP</w:t>
      </w:r>
      <w:r>
        <w:rPr>
          <w:rFonts w:hint="eastAsia"/>
        </w:rPr>
        <w:t>交换机、</w:t>
      </w:r>
      <w:proofErr w:type="gramStart"/>
      <w:r>
        <w:rPr>
          <w:rFonts w:hint="eastAsia"/>
        </w:rPr>
        <w:t>堡垒机</w:t>
      </w:r>
      <w:proofErr w:type="gramEnd"/>
      <w:r>
        <w:rPr>
          <w:rFonts w:hint="eastAsia"/>
        </w:rPr>
        <w:t>等等。</w:t>
      </w:r>
    </w:p>
    <w:p w:rsidR="00215877" w:rsidRDefault="00215877">
      <w:pPr>
        <w:ind w:firstLine="480"/>
      </w:pPr>
    </w:p>
    <w:p w:rsidR="00215877" w:rsidRDefault="006B086A">
      <w:pPr>
        <w:pStyle w:val="3"/>
      </w:pPr>
      <w:r>
        <w:rPr>
          <w:rFonts w:hint="eastAsia"/>
        </w:rPr>
        <w:t>应用资源整合需求</w:t>
      </w:r>
    </w:p>
    <w:p w:rsidR="00215877" w:rsidRDefault="006B086A">
      <w:pPr>
        <w:ind w:firstLine="480"/>
      </w:pPr>
      <w:r>
        <w:rPr>
          <w:rFonts w:hint="eastAsia"/>
        </w:rPr>
        <w:t>1</w:t>
      </w:r>
      <w:r>
        <w:rPr>
          <w:rFonts w:hint="eastAsia"/>
        </w:rPr>
        <w:t>）虚拟化应用资源整合需求</w:t>
      </w:r>
    </w:p>
    <w:p w:rsidR="00215877" w:rsidRDefault="006B086A">
      <w:pPr>
        <w:ind w:firstLine="480"/>
      </w:pPr>
      <w:r>
        <w:rPr>
          <w:rFonts w:hint="eastAsia"/>
        </w:rPr>
        <w:t>将原虚拟化应用资源整合至新建数据</w:t>
      </w:r>
      <w:proofErr w:type="gramStart"/>
      <w:r>
        <w:rPr>
          <w:rFonts w:hint="eastAsia"/>
        </w:rPr>
        <w:t>中心超</w:t>
      </w:r>
      <w:proofErr w:type="gramEnd"/>
      <w:r>
        <w:rPr>
          <w:rFonts w:hint="eastAsia"/>
        </w:rPr>
        <w:t>融合平台，原虚拟化应用现状如下：</w:t>
      </w:r>
    </w:p>
    <w:tbl>
      <w:tblPr>
        <w:tblW w:w="5000" w:type="pct"/>
        <w:tblLook w:val="04A0" w:firstRow="1" w:lastRow="0" w:firstColumn="1" w:lastColumn="0" w:noHBand="0" w:noVBand="1"/>
      </w:tblPr>
      <w:tblGrid>
        <w:gridCol w:w="2130"/>
        <w:gridCol w:w="2930"/>
        <w:gridCol w:w="3462"/>
      </w:tblGrid>
      <w:tr w:rsidR="00215877">
        <w:trPr>
          <w:trHeight w:val="276"/>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序号</w:t>
            </w:r>
          </w:p>
        </w:tc>
        <w:tc>
          <w:tcPr>
            <w:tcW w:w="1719" w:type="pct"/>
            <w:tcBorders>
              <w:top w:val="single" w:sz="4" w:space="0" w:color="auto"/>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项目</w:t>
            </w:r>
          </w:p>
        </w:tc>
        <w:tc>
          <w:tcPr>
            <w:tcW w:w="2031" w:type="pct"/>
            <w:tcBorders>
              <w:top w:val="single" w:sz="4" w:space="0" w:color="auto"/>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现状</w:t>
            </w:r>
          </w:p>
        </w:tc>
      </w:tr>
      <w:tr w:rsidR="00215877">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719"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虚拟机数量</w:t>
            </w:r>
          </w:p>
        </w:tc>
        <w:tc>
          <w:tcPr>
            <w:tcW w:w="2031"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约</w:t>
            </w:r>
            <w:r>
              <w:rPr>
                <w:rFonts w:ascii="等线" w:eastAsia="等线" w:hAnsi="等线" w:cs="宋体" w:hint="eastAsia"/>
                <w:color w:val="000000"/>
                <w:kern w:val="0"/>
                <w:sz w:val="22"/>
                <w:szCs w:val="22"/>
              </w:rPr>
              <w:t>400</w:t>
            </w:r>
            <w:r>
              <w:rPr>
                <w:rFonts w:ascii="等线" w:eastAsia="等线" w:hAnsi="等线" w:cs="宋体" w:hint="eastAsia"/>
                <w:color w:val="000000"/>
                <w:kern w:val="0"/>
                <w:sz w:val="22"/>
                <w:szCs w:val="22"/>
              </w:rPr>
              <w:t>台</w:t>
            </w:r>
          </w:p>
        </w:tc>
      </w:tr>
      <w:tr w:rsidR="00215877">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719"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存储数据量</w:t>
            </w:r>
          </w:p>
        </w:tc>
        <w:tc>
          <w:tcPr>
            <w:tcW w:w="2031"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约</w:t>
            </w:r>
            <w:r>
              <w:rPr>
                <w:rFonts w:ascii="等线" w:eastAsia="等线" w:hAnsi="等线" w:cs="宋体" w:hint="eastAsia"/>
                <w:color w:val="000000"/>
                <w:kern w:val="0"/>
                <w:sz w:val="22"/>
                <w:szCs w:val="22"/>
              </w:rPr>
              <w:t>250 TB</w:t>
            </w:r>
          </w:p>
        </w:tc>
      </w:tr>
    </w:tbl>
    <w:p w:rsidR="00215877" w:rsidRDefault="00215877">
      <w:pPr>
        <w:ind w:firstLineChars="0" w:firstLine="0"/>
      </w:pPr>
    </w:p>
    <w:p w:rsidR="00215877" w:rsidRDefault="006B086A">
      <w:pPr>
        <w:ind w:firstLine="480"/>
      </w:pPr>
      <w:r>
        <w:rPr>
          <w:rFonts w:hint="eastAsia"/>
        </w:rPr>
        <w:t>2</w:t>
      </w:r>
      <w:r>
        <w:rPr>
          <w:rFonts w:hint="eastAsia"/>
        </w:rPr>
        <w:t>）</w:t>
      </w:r>
      <w:proofErr w:type="gramStart"/>
      <w:r>
        <w:rPr>
          <w:rFonts w:hint="eastAsia"/>
        </w:rPr>
        <w:t>物理机</w:t>
      </w:r>
      <w:proofErr w:type="gramEnd"/>
      <w:r>
        <w:rPr>
          <w:rFonts w:hint="eastAsia"/>
        </w:rPr>
        <w:t>应用资源整合需求</w:t>
      </w:r>
    </w:p>
    <w:p w:rsidR="00215877" w:rsidRDefault="006B086A">
      <w:pPr>
        <w:ind w:firstLine="480"/>
      </w:pPr>
      <w:r>
        <w:rPr>
          <w:rFonts w:hint="eastAsia"/>
        </w:rPr>
        <w:t>将原</w:t>
      </w:r>
      <w:r>
        <w:rPr>
          <w:rFonts w:hint="eastAsia"/>
          <w:lang w:eastAsia="zh"/>
        </w:rPr>
        <w:t>集成平台</w:t>
      </w:r>
      <w:r>
        <w:rPr>
          <w:rFonts w:hint="eastAsia"/>
        </w:rPr>
        <w:t>前置机应用、消息队列应用资源整合至新建数据中心，</w:t>
      </w:r>
    </w:p>
    <w:tbl>
      <w:tblPr>
        <w:tblW w:w="5000" w:type="pct"/>
        <w:tblLook w:val="04A0" w:firstRow="1" w:lastRow="0" w:firstColumn="1" w:lastColumn="0" w:noHBand="0" w:noVBand="1"/>
      </w:tblPr>
      <w:tblGrid>
        <w:gridCol w:w="742"/>
        <w:gridCol w:w="2655"/>
        <w:gridCol w:w="5125"/>
      </w:tblGrid>
      <w:tr w:rsidR="00215877">
        <w:trPr>
          <w:trHeight w:val="276"/>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序号</w:t>
            </w:r>
          </w:p>
        </w:tc>
        <w:tc>
          <w:tcPr>
            <w:tcW w:w="1558" w:type="pct"/>
            <w:tcBorders>
              <w:top w:val="single" w:sz="4" w:space="0" w:color="auto"/>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物理机名称</w:t>
            </w:r>
            <w:proofErr w:type="gramEnd"/>
          </w:p>
        </w:tc>
        <w:tc>
          <w:tcPr>
            <w:tcW w:w="3007" w:type="pct"/>
            <w:tcBorders>
              <w:top w:val="single" w:sz="4" w:space="0" w:color="auto"/>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操作系统</w:t>
            </w:r>
          </w:p>
        </w:tc>
      </w:tr>
      <w:tr w:rsidR="00215877">
        <w:trPr>
          <w:trHeight w:val="276"/>
        </w:trPr>
        <w:tc>
          <w:tcPr>
            <w:tcW w:w="435"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558"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lang w:eastAsia="zh"/>
              </w:rPr>
              <w:t>消息</w:t>
            </w:r>
            <w:r>
              <w:rPr>
                <w:rFonts w:ascii="等线" w:eastAsia="等线" w:hAnsi="等线" w:cs="宋体" w:hint="eastAsia"/>
                <w:color w:val="000000"/>
                <w:kern w:val="0"/>
                <w:sz w:val="22"/>
                <w:szCs w:val="22"/>
              </w:rPr>
              <w:t>前置机服务器</w:t>
            </w:r>
            <w:r>
              <w:rPr>
                <w:rFonts w:ascii="等线" w:eastAsia="等线" w:hAnsi="等线" w:cs="宋体" w:hint="eastAsia"/>
                <w:color w:val="000000"/>
                <w:kern w:val="0"/>
                <w:sz w:val="22"/>
                <w:szCs w:val="22"/>
              </w:rPr>
              <w:t>-1</w:t>
            </w:r>
          </w:p>
        </w:tc>
        <w:tc>
          <w:tcPr>
            <w:tcW w:w="3007"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Microsoft windows Server 2012  R2 Standard</w:t>
            </w:r>
          </w:p>
        </w:tc>
      </w:tr>
      <w:tr w:rsidR="00215877">
        <w:trPr>
          <w:trHeight w:val="276"/>
        </w:trPr>
        <w:tc>
          <w:tcPr>
            <w:tcW w:w="435"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558"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lang w:eastAsia="zh"/>
              </w:rPr>
              <w:t>消息</w:t>
            </w:r>
            <w:r>
              <w:rPr>
                <w:rFonts w:ascii="等线" w:eastAsia="等线" w:hAnsi="等线" w:cs="宋体" w:hint="eastAsia"/>
                <w:color w:val="000000"/>
                <w:kern w:val="0"/>
                <w:sz w:val="22"/>
                <w:szCs w:val="22"/>
              </w:rPr>
              <w:t>前置机服务器</w:t>
            </w:r>
            <w:r>
              <w:rPr>
                <w:rFonts w:ascii="等线" w:eastAsia="等线" w:hAnsi="等线" w:cs="宋体" w:hint="eastAsia"/>
                <w:color w:val="000000"/>
                <w:kern w:val="0"/>
                <w:sz w:val="22"/>
                <w:szCs w:val="22"/>
              </w:rPr>
              <w:t>-2</w:t>
            </w:r>
          </w:p>
        </w:tc>
        <w:tc>
          <w:tcPr>
            <w:tcW w:w="3007"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Microsoft windows Server 2012  R2 Standard</w:t>
            </w:r>
          </w:p>
        </w:tc>
      </w:tr>
      <w:tr w:rsidR="00215877">
        <w:trPr>
          <w:trHeight w:val="276"/>
        </w:trPr>
        <w:tc>
          <w:tcPr>
            <w:tcW w:w="435"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558"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消息队列服务器</w:t>
            </w:r>
            <w:r>
              <w:rPr>
                <w:rFonts w:ascii="等线" w:eastAsia="等线" w:hAnsi="等线" w:cs="宋体" w:hint="eastAsia"/>
                <w:color w:val="000000"/>
                <w:kern w:val="0"/>
                <w:sz w:val="22"/>
                <w:szCs w:val="22"/>
              </w:rPr>
              <w:t>-1</w:t>
            </w:r>
          </w:p>
        </w:tc>
        <w:tc>
          <w:tcPr>
            <w:tcW w:w="3007"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Microsoft windows Server 2012  R2 Standard</w:t>
            </w:r>
          </w:p>
        </w:tc>
      </w:tr>
      <w:tr w:rsidR="00215877">
        <w:trPr>
          <w:trHeight w:val="276"/>
        </w:trPr>
        <w:tc>
          <w:tcPr>
            <w:tcW w:w="435"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558"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消息队列服务器</w:t>
            </w:r>
            <w:r>
              <w:rPr>
                <w:rFonts w:ascii="等线" w:eastAsia="等线" w:hAnsi="等线" w:cs="宋体" w:hint="eastAsia"/>
                <w:color w:val="000000"/>
                <w:kern w:val="0"/>
                <w:sz w:val="22"/>
                <w:szCs w:val="22"/>
              </w:rPr>
              <w:t>-2</w:t>
            </w:r>
          </w:p>
        </w:tc>
        <w:tc>
          <w:tcPr>
            <w:tcW w:w="3007"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Microsoft windows Server 2012  R2 </w:t>
            </w:r>
            <w:r>
              <w:rPr>
                <w:rFonts w:ascii="等线" w:eastAsia="等线" w:hAnsi="等线" w:cs="宋体" w:hint="eastAsia"/>
                <w:color w:val="000000"/>
                <w:kern w:val="0"/>
                <w:sz w:val="22"/>
                <w:szCs w:val="22"/>
              </w:rPr>
              <w:t>Standard</w:t>
            </w:r>
          </w:p>
        </w:tc>
      </w:tr>
      <w:tr w:rsidR="00215877">
        <w:trPr>
          <w:trHeight w:val="276"/>
        </w:trPr>
        <w:tc>
          <w:tcPr>
            <w:tcW w:w="435"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558"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消息队列服务器</w:t>
            </w:r>
            <w:r>
              <w:rPr>
                <w:rFonts w:ascii="等线" w:eastAsia="等线" w:hAnsi="等线" w:cs="宋体" w:hint="eastAsia"/>
                <w:color w:val="000000"/>
                <w:kern w:val="0"/>
                <w:sz w:val="22"/>
                <w:szCs w:val="22"/>
              </w:rPr>
              <w:t>-3</w:t>
            </w:r>
          </w:p>
        </w:tc>
        <w:tc>
          <w:tcPr>
            <w:tcW w:w="3007"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Microsoft windows Server 2012  R2 Standard</w:t>
            </w:r>
          </w:p>
        </w:tc>
      </w:tr>
      <w:tr w:rsidR="00215877">
        <w:trPr>
          <w:trHeight w:val="276"/>
        </w:trPr>
        <w:tc>
          <w:tcPr>
            <w:tcW w:w="435" w:type="pct"/>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558"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消息队列服务器</w:t>
            </w:r>
            <w:r>
              <w:rPr>
                <w:rFonts w:ascii="等线" w:eastAsia="等线" w:hAnsi="等线" w:cs="宋体" w:hint="eastAsia"/>
                <w:color w:val="000000"/>
                <w:kern w:val="0"/>
                <w:sz w:val="22"/>
                <w:szCs w:val="22"/>
              </w:rPr>
              <w:t>-4</w:t>
            </w:r>
          </w:p>
        </w:tc>
        <w:tc>
          <w:tcPr>
            <w:tcW w:w="3007" w:type="pct"/>
            <w:tcBorders>
              <w:top w:val="nil"/>
              <w:left w:val="nil"/>
              <w:bottom w:val="single" w:sz="4" w:space="0" w:color="auto"/>
              <w:right w:val="single" w:sz="4" w:space="0" w:color="auto"/>
            </w:tcBorders>
            <w:shd w:val="clear" w:color="auto" w:fill="auto"/>
            <w:noWrap/>
            <w:vAlign w:val="bottom"/>
          </w:tcPr>
          <w:p w:rsidR="00215877" w:rsidRDefault="006B086A">
            <w:pPr>
              <w:widowControl/>
              <w:spacing w:line="240" w:lineRule="auto"/>
              <w:ind w:firstLineChars="0" w:firstLine="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Microsoft windows Server 2012  R2 Standard</w:t>
            </w:r>
          </w:p>
        </w:tc>
      </w:tr>
    </w:tbl>
    <w:p w:rsidR="00215877" w:rsidRDefault="00215877">
      <w:pPr>
        <w:ind w:firstLineChars="0" w:firstLine="0"/>
      </w:pPr>
    </w:p>
    <w:p w:rsidR="00215877" w:rsidRDefault="006B086A">
      <w:pPr>
        <w:pStyle w:val="a0"/>
      </w:pPr>
      <w:r>
        <w:rPr>
          <w:rFonts w:hint="eastAsia"/>
        </w:rPr>
        <w:t>备注：本次服务不含原有应用软件技术支持</w:t>
      </w:r>
    </w:p>
    <w:p w:rsidR="00215877" w:rsidRDefault="00215877">
      <w:pPr>
        <w:pStyle w:val="a0"/>
      </w:pPr>
    </w:p>
    <w:p w:rsidR="00215877" w:rsidRDefault="006B086A">
      <w:pPr>
        <w:pStyle w:val="3"/>
      </w:pPr>
      <w:r>
        <w:rPr>
          <w:rFonts w:hint="eastAsia"/>
        </w:rPr>
        <w:t>存储资源整合需求</w:t>
      </w:r>
    </w:p>
    <w:p w:rsidR="00215877" w:rsidRDefault="006B086A">
      <w:pPr>
        <w:ind w:firstLine="480"/>
      </w:pPr>
      <w:r>
        <w:rPr>
          <w:rFonts w:hint="eastAsia"/>
        </w:rPr>
        <w:t>将原集中式存储、</w:t>
      </w:r>
      <w:r>
        <w:rPr>
          <w:rFonts w:hint="eastAsia"/>
        </w:rPr>
        <w:t>NAS</w:t>
      </w:r>
      <w:r>
        <w:rPr>
          <w:rFonts w:hint="eastAsia"/>
        </w:rPr>
        <w:t>存储以及医院</w:t>
      </w:r>
      <w:r>
        <w:rPr>
          <w:rFonts w:hint="eastAsia"/>
        </w:rPr>
        <w:t>EMC</w:t>
      </w:r>
      <w:r>
        <w:rPr>
          <w:rFonts w:hint="eastAsia"/>
        </w:rPr>
        <w:t>存储资源整合至医院新建数据中心上。</w:t>
      </w:r>
    </w:p>
    <w:tbl>
      <w:tblPr>
        <w:tblStyle w:val="af"/>
        <w:tblW w:w="0" w:type="auto"/>
        <w:tblLook w:val="04A0" w:firstRow="1" w:lastRow="0" w:firstColumn="1" w:lastColumn="0" w:noHBand="0" w:noVBand="1"/>
      </w:tblPr>
      <w:tblGrid>
        <w:gridCol w:w="4148"/>
        <w:gridCol w:w="4148"/>
      </w:tblGrid>
      <w:tr w:rsidR="00215877">
        <w:tc>
          <w:tcPr>
            <w:tcW w:w="4148" w:type="dxa"/>
          </w:tcPr>
          <w:p w:rsidR="00215877" w:rsidRDefault="006B086A">
            <w:pPr>
              <w:pStyle w:val="a0"/>
              <w:ind w:firstLine="482"/>
              <w:jc w:val="center"/>
              <w:rPr>
                <w:rFonts w:ascii="Times New Roman" w:hAnsi="Times New Roman"/>
                <w:b/>
                <w:bCs w:val="0"/>
                <w:i w:val="0"/>
                <w:iCs w:val="0"/>
              </w:rPr>
            </w:pPr>
            <w:r>
              <w:rPr>
                <w:rFonts w:ascii="Times New Roman" w:hAnsi="Times New Roman" w:hint="eastAsia"/>
                <w:b/>
                <w:bCs w:val="0"/>
                <w:i w:val="0"/>
                <w:iCs w:val="0"/>
              </w:rPr>
              <w:t>项目</w:t>
            </w:r>
          </w:p>
        </w:tc>
        <w:tc>
          <w:tcPr>
            <w:tcW w:w="4148" w:type="dxa"/>
          </w:tcPr>
          <w:p w:rsidR="00215877" w:rsidRDefault="006B086A">
            <w:pPr>
              <w:pStyle w:val="a0"/>
              <w:ind w:firstLine="482"/>
              <w:jc w:val="center"/>
              <w:rPr>
                <w:rFonts w:ascii="Times New Roman" w:hAnsi="Times New Roman"/>
                <w:b/>
                <w:bCs w:val="0"/>
                <w:i w:val="0"/>
                <w:iCs w:val="0"/>
              </w:rPr>
            </w:pPr>
            <w:r>
              <w:rPr>
                <w:rFonts w:ascii="Times New Roman" w:hAnsi="Times New Roman" w:hint="eastAsia"/>
                <w:b/>
                <w:bCs w:val="0"/>
                <w:i w:val="0"/>
                <w:iCs w:val="0"/>
              </w:rPr>
              <w:t>数量</w:t>
            </w:r>
          </w:p>
        </w:tc>
      </w:tr>
      <w:tr w:rsidR="00215877">
        <w:tc>
          <w:tcPr>
            <w:tcW w:w="4148" w:type="dxa"/>
          </w:tcPr>
          <w:p w:rsidR="00215877" w:rsidRDefault="006B086A">
            <w:pPr>
              <w:pStyle w:val="a0"/>
              <w:jc w:val="center"/>
              <w:rPr>
                <w:rFonts w:ascii="Times New Roman" w:hAnsi="Times New Roman"/>
                <w:i w:val="0"/>
                <w:iCs w:val="0"/>
              </w:rPr>
            </w:pPr>
            <w:r>
              <w:rPr>
                <w:rFonts w:ascii="Times New Roman" w:hAnsi="Times New Roman" w:hint="eastAsia"/>
                <w:i w:val="0"/>
                <w:iCs w:val="0"/>
              </w:rPr>
              <w:t>集中式存储</w:t>
            </w:r>
          </w:p>
        </w:tc>
        <w:tc>
          <w:tcPr>
            <w:tcW w:w="4148" w:type="dxa"/>
          </w:tcPr>
          <w:p w:rsidR="00215877" w:rsidRDefault="006B086A">
            <w:pPr>
              <w:pStyle w:val="a0"/>
              <w:jc w:val="center"/>
              <w:rPr>
                <w:rFonts w:ascii="Times New Roman" w:hAnsi="Times New Roman"/>
                <w:i w:val="0"/>
                <w:iCs w:val="0"/>
              </w:rPr>
            </w:pPr>
            <w:r>
              <w:rPr>
                <w:rFonts w:ascii="Times New Roman" w:hAnsi="Times New Roman" w:hint="eastAsia"/>
                <w:i w:val="0"/>
                <w:iCs w:val="0"/>
              </w:rPr>
              <w:t>1</w:t>
            </w:r>
            <w:r>
              <w:rPr>
                <w:rFonts w:ascii="Times New Roman" w:hAnsi="Times New Roman" w:hint="eastAsia"/>
                <w:i w:val="0"/>
                <w:iCs w:val="0"/>
              </w:rPr>
              <w:t>套</w:t>
            </w:r>
          </w:p>
        </w:tc>
      </w:tr>
      <w:tr w:rsidR="00215877">
        <w:tc>
          <w:tcPr>
            <w:tcW w:w="4148" w:type="dxa"/>
          </w:tcPr>
          <w:p w:rsidR="00215877" w:rsidRDefault="006B086A">
            <w:pPr>
              <w:pStyle w:val="a0"/>
              <w:jc w:val="center"/>
              <w:rPr>
                <w:rFonts w:ascii="Times New Roman" w:hAnsi="Times New Roman"/>
                <w:i w:val="0"/>
                <w:iCs w:val="0"/>
              </w:rPr>
            </w:pPr>
            <w:r>
              <w:rPr>
                <w:rFonts w:ascii="Times New Roman" w:hAnsi="Times New Roman" w:hint="eastAsia"/>
                <w:i w:val="0"/>
                <w:iCs w:val="0"/>
              </w:rPr>
              <w:t>NAS</w:t>
            </w:r>
            <w:r>
              <w:rPr>
                <w:rFonts w:ascii="Times New Roman" w:hAnsi="Times New Roman" w:hint="eastAsia"/>
                <w:i w:val="0"/>
                <w:iCs w:val="0"/>
              </w:rPr>
              <w:t>存储</w:t>
            </w:r>
          </w:p>
        </w:tc>
        <w:tc>
          <w:tcPr>
            <w:tcW w:w="4148" w:type="dxa"/>
          </w:tcPr>
          <w:p w:rsidR="00215877" w:rsidRDefault="006B086A">
            <w:pPr>
              <w:pStyle w:val="a0"/>
              <w:jc w:val="center"/>
              <w:rPr>
                <w:rFonts w:ascii="Times New Roman" w:hAnsi="Times New Roman"/>
                <w:i w:val="0"/>
                <w:iCs w:val="0"/>
              </w:rPr>
            </w:pPr>
            <w:r>
              <w:rPr>
                <w:rFonts w:ascii="Times New Roman" w:hAnsi="Times New Roman" w:hint="eastAsia"/>
                <w:i w:val="0"/>
                <w:iCs w:val="0"/>
              </w:rPr>
              <w:t>1</w:t>
            </w:r>
            <w:r>
              <w:rPr>
                <w:rFonts w:ascii="Times New Roman" w:hAnsi="Times New Roman" w:hint="eastAsia"/>
                <w:i w:val="0"/>
                <w:iCs w:val="0"/>
              </w:rPr>
              <w:t>套</w:t>
            </w:r>
          </w:p>
        </w:tc>
      </w:tr>
      <w:tr w:rsidR="00215877">
        <w:tc>
          <w:tcPr>
            <w:tcW w:w="4148" w:type="dxa"/>
          </w:tcPr>
          <w:p w:rsidR="00215877" w:rsidRDefault="006B086A">
            <w:pPr>
              <w:pStyle w:val="a0"/>
              <w:jc w:val="center"/>
              <w:rPr>
                <w:rFonts w:ascii="Times New Roman" w:hAnsi="Times New Roman"/>
                <w:i w:val="0"/>
                <w:iCs w:val="0"/>
              </w:rPr>
            </w:pPr>
            <w:r>
              <w:rPr>
                <w:rFonts w:ascii="Times New Roman" w:hAnsi="Times New Roman" w:hint="eastAsia"/>
                <w:i w:val="0"/>
                <w:iCs w:val="0"/>
              </w:rPr>
              <w:t>EMC</w:t>
            </w:r>
            <w:r>
              <w:rPr>
                <w:rFonts w:ascii="Times New Roman" w:hAnsi="Times New Roman" w:hint="eastAsia"/>
                <w:i w:val="0"/>
                <w:iCs w:val="0"/>
              </w:rPr>
              <w:t>存储</w:t>
            </w:r>
          </w:p>
        </w:tc>
        <w:tc>
          <w:tcPr>
            <w:tcW w:w="4148" w:type="dxa"/>
          </w:tcPr>
          <w:p w:rsidR="00215877" w:rsidRDefault="006B086A">
            <w:pPr>
              <w:pStyle w:val="a0"/>
              <w:jc w:val="center"/>
              <w:rPr>
                <w:rFonts w:ascii="Times New Roman" w:hAnsi="Times New Roman"/>
                <w:i w:val="0"/>
                <w:iCs w:val="0"/>
              </w:rPr>
            </w:pPr>
            <w:r>
              <w:rPr>
                <w:rFonts w:ascii="Times New Roman" w:hAnsi="Times New Roman" w:hint="eastAsia"/>
                <w:i w:val="0"/>
                <w:iCs w:val="0"/>
              </w:rPr>
              <w:t>1</w:t>
            </w:r>
            <w:r>
              <w:rPr>
                <w:rFonts w:ascii="Times New Roman" w:hAnsi="Times New Roman" w:hint="eastAsia"/>
                <w:i w:val="0"/>
                <w:iCs w:val="0"/>
              </w:rPr>
              <w:t>套</w:t>
            </w:r>
          </w:p>
        </w:tc>
      </w:tr>
    </w:tbl>
    <w:p w:rsidR="00215877" w:rsidRDefault="00215877">
      <w:pPr>
        <w:ind w:firstLineChars="0" w:firstLine="0"/>
      </w:pPr>
    </w:p>
    <w:p w:rsidR="00215877" w:rsidRDefault="006B086A">
      <w:pPr>
        <w:pStyle w:val="3"/>
      </w:pPr>
      <w:r>
        <w:rPr>
          <w:rFonts w:hint="eastAsia"/>
        </w:rPr>
        <w:t>数据库资源整合需求</w:t>
      </w:r>
    </w:p>
    <w:p w:rsidR="00215877" w:rsidRDefault="006B086A">
      <w:pPr>
        <w:ind w:firstLine="480"/>
      </w:pPr>
      <w:r>
        <w:rPr>
          <w:rFonts w:hint="eastAsia"/>
        </w:rPr>
        <w:t>需要将原数据库业务资源整合至新建数据中心，资源整合的数据库包含</w:t>
      </w:r>
      <w:proofErr w:type="gramStart"/>
      <w:r>
        <w:rPr>
          <w:rFonts w:hint="eastAsia"/>
        </w:rPr>
        <w:t>以下但</w:t>
      </w:r>
      <w:proofErr w:type="gramEnd"/>
      <w:r>
        <w:rPr>
          <w:rFonts w:hint="eastAsia"/>
        </w:rPr>
        <w:t>不限于：</w:t>
      </w:r>
    </w:p>
    <w:tbl>
      <w:tblPr>
        <w:tblStyle w:val="af"/>
        <w:tblW w:w="5000" w:type="pct"/>
        <w:tblLook w:val="04A0" w:firstRow="1" w:lastRow="0" w:firstColumn="1" w:lastColumn="0" w:noHBand="0" w:noVBand="1"/>
      </w:tblPr>
      <w:tblGrid>
        <w:gridCol w:w="1563"/>
        <w:gridCol w:w="2115"/>
        <w:gridCol w:w="1989"/>
        <w:gridCol w:w="1428"/>
        <w:gridCol w:w="1427"/>
      </w:tblGrid>
      <w:tr w:rsidR="00215877">
        <w:trPr>
          <w:trHeight w:val="455"/>
        </w:trPr>
        <w:tc>
          <w:tcPr>
            <w:tcW w:w="917" w:type="pct"/>
            <w:shd w:val="clear" w:color="auto" w:fill="auto"/>
          </w:tcPr>
          <w:p w:rsidR="00215877" w:rsidRDefault="006B086A">
            <w:pPr>
              <w:spacing w:line="240" w:lineRule="auto"/>
              <w:ind w:firstLineChars="0" w:firstLine="0"/>
              <w:rPr>
                <w:rFonts w:ascii="宋体" w:hAnsi="宋体" w:cs="宋体"/>
                <w:b/>
                <w:bCs/>
                <w:kern w:val="0"/>
                <w:sz w:val="21"/>
                <w:szCs w:val="22"/>
              </w:rPr>
            </w:pPr>
            <w:r>
              <w:rPr>
                <w:rFonts w:ascii="宋体" w:hAnsi="宋体" w:cs="宋体" w:hint="eastAsia"/>
                <w:b/>
                <w:bCs/>
                <w:kern w:val="0"/>
                <w:sz w:val="21"/>
                <w:szCs w:val="22"/>
              </w:rPr>
              <w:t>数据库</w:t>
            </w:r>
          </w:p>
        </w:tc>
        <w:tc>
          <w:tcPr>
            <w:tcW w:w="1241" w:type="pct"/>
            <w:shd w:val="clear" w:color="auto" w:fill="auto"/>
          </w:tcPr>
          <w:p w:rsidR="00215877" w:rsidRDefault="006B086A">
            <w:pPr>
              <w:spacing w:line="240" w:lineRule="auto"/>
              <w:ind w:firstLineChars="0" w:firstLine="0"/>
              <w:rPr>
                <w:rFonts w:ascii="宋体" w:hAnsi="宋体" w:cs="宋体"/>
                <w:b/>
                <w:bCs/>
                <w:kern w:val="0"/>
                <w:sz w:val="21"/>
                <w:szCs w:val="22"/>
              </w:rPr>
            </w:pPr>
            <w:r>
              <w:rPr>
                <w:rFonts w:ascii="宋体" w:hAnsi="宋体" w:cs="宋体" w:hint="eastAsia"/>
                <w:b/>
                <w:bCs/>
                <w:kern w:val="0"/>
                <w:sz w:val="21"/>
                <w:szCs w:val="22"/>
              </w:rPr>
              <w:t>数据库类型</w:t>
            </w:r>
          </w:p>
        </w:tc>
        <w:tc>
          <w:tcPr>
            <w:tcW w:w="1167" w:type="pct"/>
            <w:shd w:val="clear" w:color="auto" w:fill="auto"/>
          </w:tcPr>
          <w:p w:rsidR="00215877" w:rsidRDefault="006B086A">
            <w:pPr>
              <w:spacing w:line="240" w:lineRule="auto"/>
              <w:ind w:firstLineChars="0"/>
              <w:rPr>
                <w:rFonts w:ascii="宋体" w:hAnsi="宋体" w:cs="宋体"/>
                <w:b/>
                <w:bCs/>
                <w:kern w:val="0"/>
                <w:sz w:val="21"/>
                <w:szCs w:val="22"/>
              </w:rPr>
            </w:pPr>
            <w:r>
              <w:rPr>
                <w:rFonts w:ascii="宋体" w:hAnsi="宋体" w:cs="宋体" w:hint="eastAsia"/>
                <w:b/>
                <w:bCs/>
                <w:kern w:val="0"/>
                <w:sz w:val="21"/>
                <w:szCs w:val="22"/>
              </w:rPr>
              <w:t>平台</w:t>
            </w:r>
          </w:p>
        </w:tc>
        <w:tc>
          <w:tcPr>
            <w:tcW w:w="838" w:type="pct"/>
            <w:shd w:val="clear" w:color="auto" w:fill="auto"/>
          </w:tcPr>
          <w:p w:rsidR="00215877" w:rsidRDefault="006B086A">
            <w:pPr>
              <w:spacing w:line="240" w:lineRule="auto"/>
              <w:ind w:firstLineChars="0" w:firstLine="0"/>
              <w:rPr>
                <w:rFonts w:ascii="宋体" w:hAnsi="宋体" w:cs="宋体"/>
                <w:b/>
                <w:bCs/>
                <w:kern w:val="0"/>
                <w:sz w:val="21"/>
                <w:szCs w:val="22"/>
              </w:rPr>
            </w:pPr>
            <w:r>
              <w:rPr>
                <w:rFonts w:ascii="宋体" w:hAnsi="宋体" w:cs="宋体" w:hint="eastAsia"/>
                <w:b/>
                <w:bCs/>
                <w:kern w:val="0"/>
                <w:sz w:val="21"/>
                <w:szCs w:val="22"/>
              </w:rPr>
              <w:t>高可用</w:t>
            </w:r>
          </w:p>
        </w:tc>
        <w:tc>
          <w:tcPr>
            <w:tcW w:w="838" w:type="pct"/>
            <w:shd w:val="clear" w:color="auto" w:fill="auto"/>
          </w:tcPr>
          <w:p w:rsidR="00215877" w:rsidRDefault="006B086A">
            <w:pPr>
              <w:spacing w:line="240" w:lineRule="auto"/>
              <w:ind w:firstLineChars="0" w:firstLine="0"/>
              <w:rPr>
                <w:rFonts w:ascii="宋体" w:hAnsi="宋体" w:cs="宋体"/>
                <w:b/>
                <w:bCs/>
                <w:kern w:val="0"/>
                <w:sz w:val="21"/>
                <w:szCs w:val="22"/>
              </w:rPr>
            </w:pPr>
            <w:r>
              <w:rPr>
                <w:rFonts w:ascii="宋体" w:hAnsi="宋体" w:cs="宋体" w:hint="eastAsia"/>
                <w:b/>
                <w:bCs/>
                <w:kern w:val="0"/>
                <w:sz w:val="21"/>
                <w:szCs w:val="22"/>
              </w:rPr>
              <w:t>数量</w:t>
            </w:r>
          </w:p>
        </w:tc>
      </w:tr>
      <w:tr w:rsidR="00215877">
        <w:tc>
          <w:tcPr>
            <w:tcW w:w="91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HIS</w:t>
            </w:r>
          </w:p>
        </w:tc>
        <w:tc>
          <w:tcPr>
            <w:tcW w:w="1241"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 xml:space="preserve">Oracle </w:t>
            </w:r>
          </w:p>
        </w:tc>
        <w:tc>
          <w:tcPr>
            <w:tcW w:w="1167"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X86</w:t>
            </w:r>
            <w:proofErr w:type="gramStart"/>
            <w:r>
              <w:rPr>
                <w:rFonts w:ascii="宋体" w:hAnsi="宋体" w:cs="宋体" w:hint="eastAsia"/>
                <w:kern w:val="0"/>
                <w:sz w:val="21"/>
                <w:szCs w:val="22"/>
              </w:rPr>
              <w:t>物理机</w:t>
            </w:r>
            <w:proofErr w:type="gramEnd"/>
          </w:p>
        </w:tc>
        <w:tc>
          <w:tcPr>
            <w:tcW w:w="838" w:type="pct"/>
          </w:tcPr>
          <w:p w:rsidR="00215877" w:rsidRDefault="006B086A">
            <w:pPr>
              <w:spacing w:line="240" w:lineRule="auto"/>
              <w:ind w:firstLineChars="0"/>
              <w:jc w:val="center"/>
              <w:rPr>
                <w:rFonts w:ascii="宋体" w:hAnsi="宋体" w:cs="宋体"/>
                <w:kern w:val="0"/>
                <w:sz w:val="21"/>
                <w:szCs w:val="22"/>
              </w:rPr>
            </w:pPr>
            <w:proofErr w:type="spellStart"/>
            <w:r>
              <w:rPr>
                <w:rFonts w:ascii="宋体" w:hAnsi="宋体" w:cs="宋体" w:hint="eastAsia"/>
                <w:kern w:val="0"/>
                <w:sz w:val="21"/>
                <w:szCs w:val="22"/>
              </w:rPr>
              <w:t>rac</w:t>
            </w:r>
            <w:proofErr w:type="spellEnd"/>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1</w:t>
            </w:r>
            <w:r>
              <w:rPr>
                <w:rFonts w:ascii="宋体" w:hAnsi="宋体" w:cs="宋体" w:hint="eastAsia"/>
                <w:kern w:val="0"/>
                <w:sz w:val="21"/>
                <w:szCs w:val="22"/>
              </w:rPr>
              <w:t>套</w:t>
            </w:r>
          </w:p>
        </w:tc>
      </w:tr>
      <w:tr w:rsidR="00215877">
        <w:tc>
          <w:tcPr>
            <w:tcW w:w="91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EMR</w:t>
            </w:r>
          </w:p>
        </w:tc>
        <w:tc>
          <w:tcPr>
            <w:tcW w:w="1241"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 xml:space="preserve">Oracle </w:t>
            </w:r>
          </w:p>
        </w:tc>
        <w:tc>
          <w:tcPr>
            <w:tcW w:w="1167"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X86</w:t>
            </w:r>
            <w:proofErr w:type="gramStart"/>
            <w:r>
              <w:rPr>
                <w:rFonts w:ascii="宋体" w:hAnsi="宋体" w:cs="宋体" w:hint="eastAsia"/>
                <w:kern w:val="0"/>
                <w:sz w:val="21"/>
                <w:szCs w:val="22"/>
              </w:rPr>
              <w:t>物理机</w:t>
            </w:r>
            <w:proofErr w:type="gramEnd"/>
          </w:p>
        </w:tc>
        <w:tc>
          <w:tcPr>
            <w:tcW w:w="838" w:type="pct"/>
          </w:tcPr>
          <w:p w:rsidR="00215877" w:rsidRDefault="006B086A">
            <w:pPr>
              <w:spacing w:line="240" w:lineRule="auto"/>
              <w:ind w:firstLineChars="0"/>
              <w:jc w:val="center"/>
              <w:rPr>
                <w:rFonts w:ascii="宋体" w:hAnsi="宋体" w:cs="宋体"/>
                <w:kern w:val="0"/>
                <w:sz w:val="21"/>
                <w:szCs w:val="22"/>
              </w:rPr>
            </w:pPr>
            <w:proofErr w:type="spellStart"/>
            <w:r>
              <w:rPr>
                <w:rFonts w:ascii="宋体" w:hAnsi="宋体" w:cs="宋体" w:hint="eastAsia"/>
                <w:kern w:val="0"/>
                <w:sz w:val="21"/>
                <w:szCs w:val="22"/>
              </w:rPr>
              <w:t>rac</w:t>
            </w:r>
            <w:proofErr w:type="spellEnd"/>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1</w:t>
            </w:r>
            <w:r>
              <w:rPr>
                <w:rFonts w:ascii="宋体" w:hAnsi="宋体" w:cs="宋体" w:hint="eastAsia"/>
                <w:kern w:val="0"/>
                <w:sz w:val="21"/>
                <w:szCs w:val="22"/>
              </w:rPr>
              <w:t>套</w:t>
            </w:r>
          </w:p>
        </w:tc>
      </w:tr>
      <w:tr w:rsidR="00215877">
        <w:tc>
          <w:tcPr>
            <w:tcW w:w="91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CDR</w:t>
            </w:r>
          </w:p>
        </w:tc>
        <w:tc>
          <w:tcPr>
            <w:tcW w:w="1241"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 xml:space="preserve">Oracle </w:t>
            </w:r>
          </w:p>
        </w:tc>
        <w:tc>
          <w:tcPr>
            <w:tcW w:w="1167"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X86</w:t>
            </w:r>
            <w:proofErr w:type="gramStart"/>
            <w:r>
              <w:rPr>
                <w:rFonts w:ascii="宋体" w:hAnsi="宋体" w:cs="宋体" w:hint="eastAsia"/>
                <w:kern w:val="0"/>
                <w:sz w:val="21"/>
                <w:szCs w:val="22"/>
              </w:rPr>
              <w:t>物理机</w:t>
            </w:r>
            <w:proofErr w:type="gramEnd"/>
          </w:p>
        </w:tc>
        <w:tc>
          <w:tcPr>
            <w:tcW w:w="838" w:type="pct"/>
          </w:tcPr>
          <w:p w:rsidR="00215877" w:rsidRDefault="006B086A">
            <w:pPr>
              <w:spacing w:line="240" w:lineRule="auto"/>
              <w:ind w:firstLineChars="0" w:firstLine="0"/>
              <w:jc w:val="center"/>
              <w:rPr>
                <w:rFonts w:ascii="宋体" w:hAnsi="宋体" w:cs="宋体"/>
                <w:kern w:val="0"/>
                <w:sz w:val="21"/>
                <w:szCs w:val="22"/>
              </w:rPr>
            </w:pPr>
            <w:proofErr w:type="spellStart"/>
            <w:r>
              <w:rPr>
                <w:rFonts w:ascii="宋体" w:hAnsi="宋体" w:cs="宋体" w:hint="eastAsia"/>
                <w:kern w:val="0"/>
                <w:sz w:val="21"/>
                <w:szCs w:val="22"/>
              </w:rPr>
              <w:t>rac</w:t>
            </w:r>
            <w:proofErr w:type="spellEnd"/>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1</w:t>
            </w:r>
            <w:r>
              <w:rPr>
                <w:rFonts w:ascii="宋体" w:hAnsi="宋体" w:cs="宋体" w:hint="eastAsia"/>
                <w:kern w:val="0"/>
                <w:sz w:val="21"/>
                <w:szCs w:val="22"/>
              </w:rPr>
              <w:t>套</w:t>
            </w:r>
          </w:p>
        </w:tc>
      </w:tr>
      <w:tr w:rsidR="00215877">
        <w:tc>
          <w:tcPr>
            <w:tcW w:w="91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ODS</w:t>
            </w:r>
          </w:p>
        </w:tc>
        <w:tc>
          <w:tcPr>
            <w:tcW w:w="1241"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Oracle</w:t>
            </w:r>
          </w:p>
        </w:tc>
        <w:tc>
          <w:tcPr>
            <w:tcW w:w="1167"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X86</w:t>
            </w:r>
            <w:proofErr w:type="gramStart"/>
            <w:r>
              <w:rPr>
                <w:rFonts w:ascii="宋体" w:hAnsi="宋体" w:cs="宋体" w:hint="eastAsia"/>
                <w:kern w:val="0"/>
                <w:sz w:val="21"/>
                <w:szCs w:val="22"/>
              </w:rPr>
              <w:t>物理机</w:t>
            </w:r>
            <w:proofErr w:type="gramEnd"/>
          </w:p>
        </w:tc>
        <w:tc>
          <w:tcPr>
            <w:tcW w:w="838" w:type="pct"/>
          </w:tcPr>
          <w:p w:rsidR="00215877" w:rsidRDefault="006B086A">
            <w:pPr>
              <w:spacing w:line="240" w:lineRule="auto"/>
              <w:ind w:firstLineChars="0" w:firstLine="0"/>
              <w:jc w:val="center"/>
              <w:rPr>
                <w:rFonts w:ascii="宋体" w:hAnsi="宋体" w:cs="宋体"/>
                <w:kern w:val="0"/>
                <w:sz w:val="21"/>
                <w:szCs w:val="22"/>
              </w:rPr>
            </w:pPr>
            <w:r>
              <w:rPr>
                <w:rFonts w:ascii="宋体" w:hAnsi="宋体" w:cs="宋体" w:hint="eastAsia"/>
                <w:kern w:val="0"/>
                <w:sz w:val="21"/>
                <w:szCs w:val="22"/>
              </w:rPr>
              <w:t>单机</w:t>
            </w:r>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1</w:t>
            </w:r>
            <w:r>
              <w:rPr>
                <w:rFonts w:ascii="宋体" w:hAnsi="宋体" w:cs="宋体" w:hint="eastAsia"/>
                <w:kern w:val="0"/>
                <w:sz w:val="21"/>
                <w:szCs w:val="22"/>
              </w:rPr>
              <w:t>套</w:t>
            </w:r>
          </w:p>
        </w:tc>
      </w:tr>
      <w:tr w:rsidR="00215877">
        <w:tc>
          <w:tcPr>
            <w:tcW w:w="91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LIS</w:t>
            </w:r>
          </w:p>
        </w:tc>
        <w:tc>
          <w:tcPr>
            <w:tcW w:w="1241"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Oracle</w:t>
            </w:r>
          </w:p>
        </w:tc>
        <w:tc>
          <w:tcPr>
            <w:tcW w:w="116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虚拟机</w:t>
            </w:r>
          </w:p>
        </w:tc>
        <w:tc>
          <w:tcPr>
            <w:tcW w:w="838" w:type="pct"/>
          </w:tcPr>
          <w:p w:rsidR="00215877" w:rsidRDefault="006B086A">
            <w:pPr>
              <w:spacing w:line="240" w:lineRule="auto"/>
              <w:ind w:firstLineChars="0" w:firstLine="0"/>
              <w:jc w:val="center"/>
              <w:rPr>
                <w:rFonts w:ascii="宋体" w:hAnsi="宋体" w:cs="宋体"/>
                <w:kern w:val="0"/>
                <w:sz w:val="21"/>
                <w:szCs w:val="22"/>
              </w:rPr>
            </w:pPr>
            <w:proofErr w:type="spellStart"/>
            <w:r>
              <w:rPr>
                <w:rFonts w:ascii="宋体" w:hAnsi="宋体" w:cs="宋体" w:hint="eastAsia"/>
                <w:kern w:val="0"/>
                <w:sz w:val="21"/>
                <w:szCs w:val="22"/>
              </w:rPr>
              <w:t>rac</w:t>
            </w:r>
            <w:proofErr w:type="spellEnd"/>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1</w:t>
            </w:r>
            <w:r>
              <w:rPr>
                <w:rFonts w:ascii="宋体" w:hAnsi="宋体" w:cs="宋体" w:hint="eastAsia"/>
                <w:kern w:val="0"/>
                <w:sz w:val="21"/>
                <w:szCs w:val="22"/>
              </w:rPr>
              <w:t>套</w:t>
            </w:r>
          </w:p>
        </w:tc>
      </w:tr>
      <w:tr w:rsidR="00215877">
        <w:tc>
          <w:tcPr>
            <w:tcW w:w="91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MIMS</w:t>
            </w:r>
          </w:p>
        </w:tc>
        <w:tc>
          <w:tcPr>
            <w:tcW w:w="1241"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Oracle</w:t>
            </w:r>
          </w:p>
        </w:tc>
        <w:tc>
          <w:tcPr>
            <w:tcW w:w="1167"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X86</w:t>
            </w:r>
            <w:proofErr w:type="gramStart"/>
            <w:r>
              <w:rPr>
                <w:rFonts w:ascii="宋体" w:hAnsi="宋体" w:cs="宋体" w:hint="eastAsia"/>
                <w:kern w:val="0"/>
                <w:sz w:val="21"/>
                <w:szCs w:val="22"/>
              </w:rPr>
              <w:t>物理机</w:t>
            </w:r>
            <w:proofErr w:type="gramEnd"/>
          </w:p>
        </w:tc>
        <w:tc>
          <w:tcPr>
            <w:tcW w:w="838" w:type="pct"/>
          </w:tcPr>
          <w:p w:rsidR="00215877" w:rsidRDefault="006B086A">
            <w:pPr>
              <w:spacing w:line="240" w:lineRule="auto"/>
              <w:ind w:firstLineChars="0" w:firstLine="0"/>
              <w:jc w:val="center"/>
              <w:rPr>
                <w:rFonts w:ascii="宋体" w:hAnsi="宋体" w:cs="宋体"/>
                <w:kern w:val="0"/>
                <w:sz w:val="21"/>
                <w:szCs w:val="22"/>
              </w:rPr>
            </w:pPr>
            <w:r>
              <w:rPr>
                <w:rFonts w:ascii="宋体" w:hAnsi="宋体" w:cs="宋体" w:hint="eastAsia"/>
                <w:kern w:val="0"/>
                <w:sz w:val="21"/>
                <w:szCs w:val="22"/>
              </w:rPr>
              <w:t>单机</w:t>
            </w:r>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1</w:t>
            </w:r>
            <w:r>
              <w:rPr>
                <w:rFonts w:ascii="宋体" w:hAnsi="宋体" w:cs="宋体" w:hint="eastAsia"/>
                <w:kern w:val="0"/>
                <w:sz w:val="21"/>
                <w:szCs w:val="22"/>
              </w:rPr>
              <w:t>套</w:t>
            </w:r>
          </w:p>
        </w:tc>
      </w:tr>
      <w:tr w:rsidR="00215877">
        <w:tc>
          <w:tcPr>
            <w:tcW w:w="917" w:type="pct"/>
          </w:tcPr>
          <w:p w:rsidR="00215877" w:rsidRDefault="006B086A">
            <w:pPr>
              <w:spacing w:line="240" w:lineRule="auto"/>
              <w:ind w:firstLineChars="0" w:firstLine="0"/>
              <w:rPr>
                <w:rFonts w:ascii="宋体" w:hAnsi="宋体" w:cs="宋体"/>
                <w:kern w:val="0"/>
                <w:sz w:val="21"/>
                <w:szCs w:val="22"/>
              </w:rPr>
            </w:pPr>
            <w:proofErr w:type="spellStart"/>
            <w:r>
              <w:rPr>
                <w:rFonts w:ascii="宋体" w:hAnsi="宋体" w:cs="宋体" w:hint="eastAsia"/>
                <w:kern w:val="0"/>
                <w:sz w:val="21"/>
                <w:szCs w:val="22"/>
              </w:rPr>
              <w:t>Sqlserver</w:t>
            </w:r>
            <w:proofErr w:type="spellEnd"/>
          </w:p>
        </w:tc>
        <w:tc>
          <w:tcPr>
            <w:tcW w:w="1241" w:type="pct"/>
          </w:tcPr>
          <w:p w:rsidR="00215877" w:rsidRDefault="006B086A">
            <w:pPr>
              <w:spacing w:line="240" w:lineRule="auto"/>
              <w:ind w:firstLineChars="0" w:firstLine="0"/>
              <w:rPr>
                <w:rFonts w:ascii="宋体" w:hAnsi="宋体" w:cs="宋体"/>
                <w:kern w:val="0"/>
                <w:sz w:val="21"/>
                <w:szCs w:val="22"/>
              </w:rPr>
            </w:pPr>
            <w:proofErr w:type="spellStart"/>
            <w:r>
              <w:rPr>
                <w:rFonts w:ascii="宋体" w:hAnsi="宋体" w:cs="宋体" w:hint="eastAsia"/>
                <w:kern w:val="0"/>
                <w:sz w:val="21"/>
                <w:szCs w:val="22"/>
              </w:rPr>
              <w:t>Sqlserver</w:t>
            </w:r>
            <w:proofErr w:type="spellEnd"/>
          </w:p>
        </w:tc>
        <w:tc>
          <w:tcPr>
            <w:tcW w:w="116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虚拟机</w:t>
            </w:r>
          </w:p>
        </w:tc>
        <w:tc>
          <w:tcPr>
            <w:tcW w:w="838" w:type="pct"/>
          </w:tcPr>
          <w:p w:rsidR="00215877" w:rsidRDefault="006B086A">
            <w:pPr>
              <w:spacing w:line="240" w:lineRule="auto"/>
              <w:ind w:firstLineChars="0" w:firstLine="0"/>
              <w:jc w:val="center"/>
              <w:rPr>
                <w:rFonts w:ascii="宋体" w:hAnsi="宋体" w:cs="宋体"/>
                <w:kern w:val="0"/>
                <w:sz w:val="21"/>
                <w:szCs w:val="22"/>
              </w:rPr>
            </w:pPr>
            <w:r>
              <w:rPr>
                <w:rFonts w:ascii="宋体" w:hAnsi="宋体" w:cs="宋体" w:hint="eastAsia"/>
                <w:kern w:val="0"/>
                <w:sz w:val="21"/>
                <w:szCs w:val="22"/>
              </w:rPr>
              <w:t>单机</w:t>
            </w:r>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若干</w:t>
            </w:r>
          </w:p>
        </w:tc>
      </w:tr>
      <w:tr w:rsidR="00215877">
        <w:tc>
          <w:tcPr>
            <w:tcW w:w="917" w:type="pct"/>
          </w:tcPr>
          <w:p w:rsidR="00215877" w:rsidRDefault="006B086A">
            <w:pPr>
              <w:spacing w:line="240" w:lineRule="auto"/>
              <w:ind w:firstLineChars="0" w:firstLine="0"/>
              <w:rPr>
                <w:rFonts w:ascii="宋体" w:hAnsi="宋体" w:cs="宋体"/>
                <w:kern w:val="0"/>
                <w:sz w:val="21"/>
                <w:szCs w:val="22"/>
              </w:rPr>
            </w:pPr>
            <w:proofErr w:type="spellStart"/>
            <w:r>
              <w:rPr>
                <w:rFonts w:ascii="宋体" w:hAnsi="宋体" w:cs="宋体" w:hint="eastAsia"/>
                <w:kern w:val="0"/>
                <w:sz w:val="21"/>
                <w:szCs w:val="22"/>
              </w:rPr>
              <w:t>Mysql</w:t>
            </w:r>
            <w:proofErr w:type="spellEnd"/>
          </w:p>
        </w:tc>
        <w:tc>
          <w:tcPr>
            <w:tcW w:w="1241" w:type="pct"/>
          </w:tcPr>
          <w:p w:rsidR="00215877" w:rsidRDefault="006B086A">
            <w:pPr>
              <w:spacing w:line="240" w:lineRule="auto"/>
              <w:ind w:firstLineChars="0" w:firstLine="0"/>
              <w:rPr>
                <w:rFonts w:ascii="宋体" w:hAnsi="宋体" w:cs="宋体"/>
                <w:kern w:val="0"/>
                <w:sz w:val="21"/>
                <w:szCs w:val="22"/>
              </w:rPr>
            </w:pPr>
            <w:proofErr w:type="spellStart"/>
            <w:r>
              <w:rPr>
                <w:rFonts w:ascii="宋体" w:hAnsi="宋体" w:cs="宋体" w:hint="eastAsia"/>
                <w:kern w:val="0"/>
                <w:sz w:val="21"/>
                <w:szCs w:val="22"/>
              </w:rPr>
              <w:t>Mysql</w:t>
            </w:r>
            <w:proofErr w:type="spellEnd"/>
          </w:p>
        </w:tc>
        <w:tc>
          <w:tcPr>
            <w:tcW w:w="1167" w:type="pct"/>
          </w:tcPr>
          <w:p w:rsidR="00215877" w:rsidRDefault="006B086A">
            <w:pPr>
              <w:spacing w:line="240" w:lineRule="auto"/>
              <w:ind w:firstLineChars="0"/>
              <w:rPr>
                <w:rFonts w:ascii="宋体" w:hAnsi="宋体" w:cs="宋体"/>
                <w:kern w:val="0"/>
                <w:sz w:val="21"/>
                <w:szCs w:val="22"/>
              </w:rPr>
            </w:pPr>
            <w:r>
              <w:rPr>
                <w:rFonts w:ascii="宋体" w:hAnsi="宋体" w:cs="宋体" w:hint="eastAsia"/>
                <w:kern w:val="0"/>
                <w:sz w:val="21"/>
                <w:szCs w:val="22"/>
              </w:rPr>
              <w:t>虚拟机</w:t>
            </w:r>
          </w:p>
        </w:tc>
        <w:tc>
          <w:tcPr>
            <w:tcW w:w="838" w:type="pct"/>
          </w:tcPr>
          <w:p w:rsidR="00215877" w:rsidRDefault="006B086A">
            <w:pPr>
              <w:spacing w:line="240" w:lineRule="auto"/>
              <w:ind w:firstLineChars="0" w:firstLine="0"/>
              <w:jc w:val="center"/>
              <w:rPr>
                <w:rFonts w:ascii="宋体" w:hAnsi="宋体" w:cs="宋体"/>
                <w:kern w:val="0"/>
                <w:sz w:val="21"/>
                <w:szCs w:val="22"/>
              </w:rPr>
            </w:pPr>
            <w:r>
              <w:rPr>
                <w:rFonts w:ascii="宋体" w:hAnsi="宋体" w:cs="宋体" w:hint="eastAsia"/>
                <w:kern w:val="0"/>
                <w:sz w:val="21"/>
                <w:szCs w:val="22"/>
              </w:rPr>
              <w:t>单机</w:t>
            </w:r>
          </w:p>
        </w:tc>
        <w:tc>
          <w:tcPr>
            <w:tcW w:w="838" w:type="pct"/>
          </w:tcPr>
          <w:p w:rsidR="00215877" w:rsidRDefault="006B086A">
            <w:pPr>
              <w:spacing w:line="240" w:lineRule="auto"/>
              <w:ind w:firstLineChars="0" w:firstLine="0"/>
              <w:rPr>
                <w:rFonts w:ascii="宋体" w:hAnsi="宋体" w:cs="宋体"/>
                <w:kern w:val="0"/>
                <w:sz w:val="21"/>
                <w:szCs w:val="22"/>
              </w:rPr>
            </w:pPr>
            <w:r>
              <w:rPr>
                <w:rFonts w:ascii="宋体" w:hAnsi="宋体" w:cs="宋体" w:hint="eastAsia"/>
                <w:kern w:val="0"/>
                <w:sz w:val="21"/>
                <w:szCs w:val="22"/>
              </w:rPr>
              <w:t>若干</w:t>
            </w:r>
          </w:p>
        </w:tc>
      </w:tr>
    </w:tbl>
    <w:p w:rsidR="00215877" w:rsidRDefault="00215877">
      <w:pPr>
        <w:ind w:firstLineChars="83" w:firstLine="199"/>
      </w:pPr>
    </w:p>
    <w:p w:rsidR="00215877" w:rsidRDefault="006B086A">
      <w:pPr>
        <w:ind w:firstLine="480"/>
      </w:pPr>
      <w:r>
        <w:rPr>
          <w:rFonts w:hint="eastAsia"/>
        </w:rPr>
        <w:t>资源整合要求：</w:t>
      </w:r>
    </w:p>
    <w:p w:rsidR="00215877" w:rsidRDefault="006B086A">
      <w:pPr>
        <w:pStyle w:val="af1"/>
        <w:numPr>
          <w:ilvl w:val="0"/>
          <w:numId w:val="3"/>
        </w:numPr>
        <w:ind w:firstLineChars="0"/>
        <w:rPr>
          <w:sz w:val="24"/>
          <w:szCs w:val="28"/>
        </w:rPr>
      </w:pPr>
      <w:r>
        <w:rPr>
          <w:rFonts w:hint="eastAsia"/>
          <w:sz w:val="24"/>
          <w:szCs w:val="28"/>
        </w:rPr>
        <w:t>资源整合过程尽可能实现用户无感知；</w:t>
      </w:r>
    </w:p>
    <w:p w:rsidR="00215877" w:rsidRDefault="006B086A">
      <w:pPr>
        <w:pStyle w:val="af1"/>
        <w:numPr>
          <w:ilvl w:val="0"/>
          <w:numId w:val="3"/>
        </w:numPr>
        <w:ind w:firstLineChars="0"/>
        <w:rPr>
          <w:sz w:val="24"/>
          <w:szCs w:val="28"/>
        </w:rPr>
      </w:pPr>
      <w:r>
        <w:rPr>
          <w:rFonts w:hint="eastAsia"/>
          <w:sz w:val="24"/>
          <w:szCs w:val="28"/>
        </w:rPr>
        <w:t>资源整合目标数据库尽可能升级到稳定版本；</w:t>
      </w:r>
    </w:p>
    <w:p w:rsidR="00215877" w:rsidRDefault="00215877">
      <w:pPr>
        <w:ind w:firstLine="480"/>
      </w:pPr>
    </w:p>
    <w:p w:rsidR="00215877" w:rsidRDefault="006B086A">
      <w:pPr>
        <w:pStyle w:val="2"/>
      </w:pPr>
      <w:r>
        <w:rPr>
          <w:rFonts w:hint="eastAsia"/>
        </w:rPr>
        <w:t>项目实施要求</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hint="eastAsia"/>
          <w:sz w:val="24"/>
          <w:szCs w:val="24"/>
        </w:rPr>
        <w:t>本项目实施工期为</w:t>
      </w:r>
      <w:r>
        <w:rPr>
          <w:rFonts w:ascii="宋体" w:eastAsia="宋体" w:hAnsi="宋体" w:hint="eastAsia"/>
          <w:sz w:val="24"/>
          <w:szCs w:val="24"/>
        </w:rPr>
        <w:t>3</w:t>
      </w:r>
      <w:r>
        <w:rPr>
          <w:rFonts w:ascii="宋体" w:eastAsia="宋体" w:hAnsi="宋体" w:hint="eastAsia"/>
          <w:sz w:val="24"/>
          <w:szCs w:val="24"/>
        </w:rPr>
        <w:t>个月，包含数据中心扩容建设与资源整合；</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sz w:val="24"/>
          <w:szCs w:val="24"/>
        </w:rPr>
        <w:t>供应商必须承诺提供厂商原装、全新的正品、该产品符合国家级的出厂标准或采购人提出的有关质量标准；</w:t>
      </w:r>
      <w:r>
        <w:rPr>
          <w:rFonts w:ascii="宋体" w:eastAsia="宋体" w:hAnsi="宋体"/>
          <w:sz w:val="24"/>
          <w:szCs w:val="24"/>
        </w:rPr>
        <w:t xml:space="preserve"> </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sz w:val="24"/>
          <w:szCs w:val="24"/>
        </w:rPr>
        <w:t>所有货物必须完好，无破损，配置与</w:t>
      </w:r>
      <w:r>
        <w:rPr>
          <w:rFonts w:ascii="宋体" w:eastAsia="宋体" w:hAnsi="宋体" w:hint="eastAsia"/>
          <w:sz w:val="24"/>
          <w:szCs w:val="24"/>
        </w:rPr>
        <w:t>采购要求</w:t>
      </w:r>
      <w:r>
        <w:rPr>
          <w:rFonts w:ascii="宋体" w:eastAsia="宋体" w:hAnsi="宋体"/>
          <w:sz w:val="24"/>
          <w:szCs w:val="24"/>
        </w:rPr>
        <w:t>相符</w:t>
      </w:r>
      <w:r>
        <w:rPr>
          <w:rFonts w:ascii="宋体" w:eastAsia="宋体" w:hAnsi="宋体" w:hint="eastAsia"/>
          <w:sz w:val="24"/>
          <w:szCs w:val="24"/>
        </w:rPr>
        <w:t>或者优于采购要求</w:t>
      </w:r>
      <w:r>
        <w:rPr>
          <w:rFonts w:ascii="宋体" w:eastAsia="宋体" w:hAnsi="宋体"/>
          <w:sz w:val="24"/>
          <w:szCs w:val="24"/>
        </w:rPr>
        <w:t>。货物外观清洁。数量、质量及性能不低于本采购人需求中提出的要求；</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sz w:val="24"/>
          <w:szCs w:val="24"/>
        </w:rPr>
        <w:t>对于影响货物正常工作的必要组成部分，无论在技术规范中指出与否，供应商都应提供并在报价文件中明确列出；</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hint="eastAsia"/>
          <w:sz w:val="24"/>
          <w:szCs w:val="24"/>
        </w:rPr>
        <w:t>所有硬件、软件要求提供</w:t>
      </w:r>
      <w:r>
        <w:rPr>
          <w:rFonts w:ascii="宋体" w:eastAsia="宋体" w:hAnsi="宋体" w:hint="eastAsia"/>
          <w:sz w:val="24"/>
          <w:szCs w:val="24"/>
        </w:rPr>
        <w:t>3</w:t>
      </w:r>
      <w:r>
        <w:rPr>
          <w:rFonts w:ascii="宋体" w:eastAsia="宋体" w:hAnsi="宋体" w:hint="eastAsia"/>
          <w:sz w:val="24"/>
          <w:szCs w:val="24"/>
        </w:rPr>
        <w:t>年原厂维保。</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hint="eastAsia"/>
          <w:sz w:val="24"/>
          <w:szCs w:val="24"/>
        </w:rPr>
        <w:t>在实施过程中，</w:t>
      </w:r>
      <w:r>
        <w:rPr>
          <w:rFonts w:ascii="宋体" w:eastAsia="宋体" w:hAnsi="宋体"/>
          <w:sz w:val="24"/>
          <w:szCs w:val="24"/>
        </w:rPr>
        <w:t>供应商</w:t>
      </w:r>
      <w:r>
        <w:rPr>
          <w:rFonts w:ascii="宋体" w:eastAsia="宋体" w:hAnsi="宋体" w:hint="eastAsia"/>
          <w:sz w:val="24"/>
          <w:szCs w:val="24"/>
        </w:rPr>
        <w:t>需秉持谨慎操作的原则，并持续监控业务运行情况。若遇到问题，</w:t>
      </w:r>
      <w:r>
        <w:rPr>
          <w:rFonts w:ascii="宋体" w:eastAsia="宋体" w:hAnsi="宋体"/>
          <w:sz w:val="24"/>
          <w:szCs w:val="24"/>
        </w:rPr>
        <w:t>供应商</w:t>
      </w:r>
      <w:r>
        <w:rPr>
          <w:rFonts w:ascii="宋体" w:eastAsia="宋体" w:hAnsi="宋体" w:hint="eastAsia"/>
          <w:sz w:val="24"/>
          <w:szCs w:val="24"/>
        </w:rPr>
        <w:t>需严格按照故障回退预案进行故障回退操作，确保实施过程的顺利进行。</w:t>
      </w:r>
    </w:p>
    <w:p w:rsidR="00215877" w:rsidRDefault="006B086A">
      <w:pPr>
        <w:pStyle w:val="af1"/>
        <w:numPr>
          <w:ilvl w:val="0"/>
          <w:numId w:val="4"/>
        </w:numPr>
        <w:tabs>
          <w:tab w:val="left" w:pos="709"/>
        </w:tabs>
        <w:spacing w:line="360" w:lineRule="auto"/>
        <w:ind w:firstLineChars="0"/>
        <w:rPr>
          <w:rFonts w:ascii="宋体" w:eastAsia="宋体" w:hAnsi="宋体"/>
          <w:sz w:val="24"/>
          <w:szCs w:val="24"/>
        </w:rPr>
      </w:pPr>
      <w:r>
        <w:rPr>
          <w:rFonts w:ascii="宋体" w:eastAsia="宋体" w:hAnsi="宋体" w:hint="eastAsia"/>
          <w:sz w:val="24"/>
          <w:szCs w:val="24"/>
        </w:rPr>
        <w:t>实施完成后，</w:t>
      </w:r>
      <w:r>
        <w:rPr>
          <w:rFonts w:ascii="宋体" w:eastAsia="宋体" w:hAnsi="宋体"/>
          <w:sz w:val="24"/>
          <w:szCs w:val="24"/>
        </w:rPr>
        <w:t>供应商</w:t>
      </w:r>
      <w:r>
        <w:rPr>
          <w:rFonts w:ascii="宋体" w:eastAsia="宋体" w:hAnsi="宋体" w:hint="eastAsia"/>
          <w:sz w:val="24"/>
          <w:szCs w:val="24"/>
        </w:rPr>
        <w:t>需安排运</w:t>
      </w:r>
      <w:proofErr w:type="gramStart"/>
      <w:r>
        <w:rPr>
          <w:rFonts w:ascii="宋体" w:eastAsia="宋体" w:hAnsi="宋体" w:hint="eastAsia"/>
          <w:sz w:val="24"/>
          <w:szCs w:val="24"/>
        </w:rPr>
        <w:t>维专家</w:t>
      </w:r>
      <w:proofErr w:type="gramEnd"/>
      <w:r>
        <w:rPr>
          <w:rFonts w:ascii="宋体" w:eastAsia="宋体" w:hAnsi="宋体" w:hint="eastAsia"/>
          <w:sz w:val="24"/>
          <w:szCs w:val="24"/>
        </w:rPr>
        <w:t>持续关注业务运行状态，确保我院业务能够正常、稳定运行。如有问题或需求，</w:t>
      </w:r>
      <w:r>
        <w:rPr>
          <w:rFonts w:ascii="宋体" w:eastAsia="宋体" w:hAnsi="宋体"/>
          <w:sz w:val="24"/>
          <w:szCs w:val="24"/>
        </w:rPr>
        <w:t>供应商</w:t>
      </w:r>
      <w:r>
        <w:rPr>
          <w:rFonts w:ascii="宋体" w:eastAsia="宋体" w:hAnsi="宋体" w:hint="eastAsia"/>
          <w:sz w:val="24"/>
          <w:szCs w:val="24"/>
        </w:rPr>
        <w:t>需及时响应并提供解决方案。</w:t>
      </w:r>
    </w:p>
    <w:p w:rsidR="00215877" w:rsidRDefault="00215877">
      <w:pPr>
        <w:pStyle w:val="af1"/>
        <w:tabs>
          <w:tab w:val="left" w:pos="709"/>
        </w:tabs>
        <w:spacing w:line="360" w:lineRule="auto"/>
        <w:ind w:firstLineChars="0" w:firstLine="0"/>
        <w:rPr>
          <w:rFonts w:ascii="宋体" w:eastAsia="宋体" w:hAnsi="宋体"/>
          <w:sz w:val="24"/>
          <w:szCs w:val="24"/>
        </w:rPr>
      </w:pPr>
    </w:p>
    <w:p w:rsidR="00215877" w:rsidRDefault="006B086A">
      <w:pPr>
        <w:pStyle w:val="2"/>
        <w:rPr>
          <w:sz w:val="28"/>
          <w:szCs w:val="22"/>
        </w:rPr>
      </w:pPr>
      <w:r>
        <w:rPr>
          <w:rFonts w:hint="eastAsia"/>
          <w:sz w:val="28"/>
          <w:szCs w:val="22"/>
        </w:rPr>
        <w:t>商务要求</w:t>
      </w:r>
    </w:p>
    <w:p w:rsidR="00215877" w:rsidRDefault="006B086A">
      <w:pPr>
        <w:pStyle w:val="3"/>
      </w:pPr>
      <w:r>
        <w:rPr>
          <w:rFonts w:hint="eastAsia"/>
        </w:rPr>
        <w:t>服务期限和服务地点</w:t>
      </w:r>
    </w:p>
    <w:p w:rsidR="00215877" w:rsidRDefault="006B086A">
      <w:pPr>
        <w:pStyle w:val="3"/>
        <w:numPr>
          <w:ilvl w:val="2"/>
          <w:numId w:val="5"/>
        </w:numPr>
        <w:spacing w:before="0" w:after="0" w:line="360" w:lineRule="auto"/>
        <w:rPr>
          <w:rFonts w:ascii="宋体" w:eastAsia="宋体" w:hAnsi="宋体"/>
          <w:szCs w:val="32"/>
          <w:lang w:val="en-GB"/>
        </w:rPr>
      </w:pPr>
      <w:r>
        <w:rPr>
          <w:rFonts w:ascii="宋体" w:eastAsia="宋体" w:hAnsi="宋体" w:hint="eastAsia"/>
          <w:szCs w:val="32"/>
          <w:lang w:val="en-GB"/>
        </w:rPr>
        <w:t>服务期限</w:t>
      </w:r>
    </w:p>
    <w:p w:rsidR="00215877" w:rsidRDefault="006B086A">
      <w:pPr>
        <w:pStyle w:val="null3"/>
        <w:spacing w:line="360" w:lineRule="auto"/>
        <w:ind w:firstLine="480"/>
        <w:jc w:val="both"/>
        <w:rPr>
          <w:rFonts w:ascii="宋体" w:eastAsia="宋体" w:hAnsi="宋体" w:cs="宋体" w:hint="default"/>
          <w:sz w:val="24"/>
          <w:szCs w:val="24"/>
          <w:lang w:eastAsia="zh"/>
        </w:rPr>
      </w:pPr>
      <w:r>
        <w:rPr>
          <w:rFonts w:ascii="宋体" w:eastAsia="宋体" w:hAnsi="宋体" w:cs="宋体"/>
          <w:sz w:val="24"/>
          <w:szCs w:val="24"/>
          <w:lang w:eastAsia="zh"/>
        </w:rPr>
        <w:t>服务期</w:t>
      </w:r>
      <w:r>
        <w:rPr>
          <w:rFonts w:ascii="宋体" w:eastAsia="宋体" w:hAnsi="宋体" w:cs="宋体"/>
          <w:sz w:val="24"/>
          <w:szCs w:val="24"/>
          <w:lang w:eastAsia="zh"/>
        </w:rPr>
        <w:t>3</w:t>
      </w:r>
      <w:r>
        <w:rPr>
          <w:rFonts w:ascii="宋体" w:eastAsia="宋体" w:hAnsi="宋体" w:cs="宋体"/>
          <w:sz w:val="24"/>
          <w:szCs w:val="24"/>
          <w:lang w:eastAsia="zh"/>
        </w:rPr>
        <w:t>年</w:t>
      </w:r>
    </w:p>
    <w:p w:rsidR="00215877" w:rsidRDefault="006B086A">
      <w:pPr>
        <w:pStyle w:val="null3"/>
        <w:numPr>
          <w:ilvl w:val="0"/>
          <w:numId w:val="6"/>
        </w:numPr>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
        </w:rPr>
        <w:t>前</w:t>
      </w:r>
      <w:r>
        <w:rPr>
          <w:rFonts w:ascii="宋体" w:eastAsia="宋体" w:hAnsi="宋体" w:cs="宋体"/>
          <w:sz w:val="24"/>
          <w:szCs w:val="24"/>
        </w:rPr>
        <w:t>3</w:t>
      </w:r>
      <w:r>
        <w:rPr>
          <w:rFonts w:ascii="宋体" w:eastAsia="宋体" w:hAnsi="宋体" w:cs="宋体"/>
          <w:sz w:val="24"/>
          <w:szCs w:val="24"/>
        </w:rPr>
        <w:t>个月</w:t>
      </w:r>
      <w:r>
        <w:rPr>
          <w:rFonts w:ascii="宋体" w:eastAsia="宋体" w:hAnsi="宋体" w:cs="宋体"/>
          <w:sz w:val="24"/>
          <w:szCs w:val="24"/>
          <w:lang w:eastAsia="zh"/>
        </w:rPr>
        <w:t>负责设备部署旧数据整合</w:t>
      </w:r>
      <w:r>
        <w:rPr>
          <w:rFonts w:ascii="宋体" w:eastAsia="宋体" w:hAnsi="宋体" w:cs="宋体"/>
          <w:sz w:val="24"/>
          <w:szCs w:val="24"/>
        </w:rPr>
        <w:t>，包含</w:t>
      </w:r>
      <w:r>
        <w:rPr>
          <w:rFonts w:ascii="宋体" w:eastAsia="宋体" w:hAnsi="宋体"/>
          <w:sz w:val="24"/>
          <w:szCs w:val="24"/>
        </w:rPr>
        <w:t>数据中心扩容建设</w:t>
      </w:r>
      <w:r>
        <w:rPr>
          <w:rFonts w:ascii="宋体" w:eastAsia="宋体" w:hAnsi="宋体" w:cs="宋体"/>
          <w:sz w:val="24"/>
          <w:szCs w:val="24"/>
        </w:rPr>
        <w:t>与资源整合。</w:t>
      </w:r>
    </w:p>
    <w:p w:rsidR="00215877" w:rsidRDefault="006B086A">
      <w:pPr>
        <w:pStyle w:val="null3"/>
        <w:numPr>
          <w:ilvl w:val="0"/>
          <w:numId w:val="6"/>
        </w:numPr>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
        </w:rPr>
        <w:t>第</w:t>
      </w:r>
      <w:r>
        <w:rPr>
          <w:rFonts w:ascii="宋体" w:eastAsia="宋体" w:hAnsi="宋体" w:cs="宋体"/>
          <w:sz w:val="24"/>
          <w:szCs w:val="24"/>
          <w:lang w:eastAsia="zh"/>
        </w:rPr>
        <w:t>4-24</w:t>
      </w:r>
      <w:r>
        <w:rPr>
          <w:rFonts w:ascii="宋体" w:eastAsia="宋体" w:hAnsi="宋体" w:cs="宋体"/>
          <w:sz w:val="24"/>
          <w:szCs w:val="24"/>
          <w:lang w:eastAsia="zh"/>
        </w:rPr>
        <w:t>月扩容设备，配合系统升级改造</w:t>
      </w:r>
    </w:p>
    <w:p w:rsidR="00215877" w:rsidRDefault="006B086A">
      <w:pPr>
        <w:pStyle w:val="null3"/>
        <w:numPr>
          <w:ilvl w:val="0"/>
          <w:numId w:val="6"/>
        </w:numPr>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
        </w:rPr>
        <w:t>第</w:t>
      </w:r>
      <w:r>
        <w:rPr>
          <w:rFonts w:ascii="宋体" w:eastAsia="宋体" w:hAnsi="宋体" w:cs="宋体"/>
          <w:sz w:val="24"/>
          <w:szCs w:val="24"/>
          <w:lang w:eastAsia="zh"/>
        </w:rPr>
        <w:t>25-36</w:t>
      </w:r>
      <w:r>
        <w:rPr>
          <w:rFonts w:ascii="宋体" w:eastAsia="宋体" w:hAnsi="宋体" w:cs="宋体"/>
          <w:sz w:val="24"/>
          <w:szCs w:val="24"/>
          <w:lang w:eastAsia="zh"/>
        </w:rPr>
        <w:t>月扩容设备，配合系统升级改造</w:t>
      </w:r>
    </w:p>
    <w:p w:rsidR="00215877" w:rsidRDefault="006B086A">
      <w:pPr>
        <w:pStyle w:val="3"/>
        <w:numPr>
          <w:ilvl w:val="2"/>
          <w:numId w:val="5"/>
        </w:numPr>
        <w:spacing w:before="0" w:after="0" w:line="360" w:lineRule="auto"/>
        <w:rPr>
          <w:rFonts w:ascii="宋体" w:eastAsia="宋体" w:hAnsi="宋体"/>
          <w:szCs w:val="32"/>
          <w:lang w:val="en-GB"/>
        </w:rPr>
      </w:pPr>
      <w:r>
        <w:rPr>
          <w:rFonts w:ascii="宋体" w:eastAsia="宋体" w:hAnsi="宋体" w:hint="eastAsia"/>
          <w:szCs w:val="32"/>
          <w:lang w:val="en-GB"/>
        </w:rPr>
        <w:t>服务地点</w:t>
      </w:r>
    </w:p>
    <w:p w:rsidR="00215877" w:rsidRDefault="006B086A">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rPr>
        <w:t>采购人指定地点，供应商负责将设备运送至采购人指定地点并完成硬件、软件的安装调试，并通过验收合格才可交付采购人使用，供应商须承担由此产生的全部费用。</w:t>
      </w:r>
    </w:p>
    <w:p w:rsidR="00215877" w:rsidRDefault="006B086A">
      <w:pPr>
        <w:pStyle w:val="3"/>
      </w:pPr>
      <w:r>
        <w:rPr>
          <w:rFonts w:hint="eastAsia"/>
        </w:rPr>
        <w:t>供应商</w:t>
      </w:r>
      <w:r>
        <w:t>业绩</w:t>
      </w:r>
      <w:r>
        <w:rPr>
          <w:rFonts w:hint="eastAsia"/>
        </w:rPr>
        <w:t>要求</w:t>
      </w:r>
    </w:p>
    <w:p w:rsidR="00215877" w:rsidRDefault="006B086A">
      <w:pPr>
        <w:pStyle w:val="null3"/>
        <w:spacing w:line="360" w:lineRule="auto"/>
        <w:ind w:firstLine="480"/>
        <w:jc w:val="both"/>
        <w:rPr>
          <w:rFonts w:hint="default"/>
          <w:sz w:val="24"/>
          <w:szCs w:val="24"/>
          <w:lang w:eastAsia="zh-CN"/>
        </w:rPr>
      </w:pPr>
      <w:r>
        <w:rPr>
          <w:sz w:val="24"/>
          <w:szCs w:val="24"/>
          <w:lang w:eastAsia="zh-CN"/>
        </w:rPr>
        <w:t>要求供应商近</w:t>
      </w:r>
      <w:r>
        <w:rPr>
          <w:sz w:val="24"/>
          <w:szCs w:val="24"/>
          <w:lang w:eastAsia="zh-CN"/>
        </w:rPr>
        <w:t>3</w:t>
      </w:r>
      <w:r>
        <w:rPr>
          <w:sz w:val="24"/>
          <w:szCs w:val="24"/>
          <w:lang w:eastAsia="zh-CN"/>
        </w:rPr>
        <w:t>年具有广州市三甲医院的集成实施相关案例，要求提供相关的业绩证明。</w:t>
      </w:r>
    </w:p>
    <w:p w:rsidR="00215877" w:rsidRDefault="00215877">
      <w:pPr>
        <w:pStyle w:val="null3"/>
        <w:spacing w:line="360" w:lineRule="auto"/>
        <w:jc w:val="both"/>
        <w:rPr>
          <w:rFonts w:hint="default"/>
          <w:sz w:val="24"/>
          <w:szCs w:val="24"/>
          <w:lang w:eastAsia="zh-CN"/>
        </w:rPr>
      </w:pPr>
    </w:p>
    <w:p w:rsidR="00215877" w:rsidRDefault="006B086A">
      <w:pPr>
        <w:pStyle w:val="3"/>
      </w:pPr>
      <w:r>
        <w:rPr>
          <w:rFonts w:hint="eastAsia"/>
        </w:rPr>
        <w:t>供应商技术团队要求</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本项目供应商需设置专门项目服务团队，并配备专职服务项目经理负责制定实施计划、监督实施执行、跟踪并改进实施服务质量、提交各类实施服务方案和报告、处理投诉、服务总结等。实施服务团队应按医院要求，每周召开实施服务总结会议。</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组建不少于</w:t>
      </w:r>
      <w:r>
        <w:rPr>
          <w:rFonts w:ascii="宋体" w:eastAsia="宋体" w:hAnsi="宋体" w:cs="宋体"/>
          <w:sz w:val="24"/>
          <w:szCs w:val="24"/>
        </w:rPr>
        <w:t>17</w:t>
      </w:r>
      <w:r>
        <w:rPr>
          <w:rFonts w:ascii="宋体" w:eastAsia="宋体" w:hAnsi="宋体" w:cs="宋体"/>
          <w:sz w:val="24"/>
          <w:szCs w:val="24"/>
        </w:rPr>
        <w:t>人的项目服务团队，由指定的项目经理负责，相关服务人员要求如下：</w:t>
      </w:r>
    </w:p>
    <w:p w:rsidR="00215877" w:rsidRDefault="006B086A">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
        </w:rPr>
        <w:t>5.3.1</w:t>
      </w:r>
      <w:r>
        <w:rPr>
          <w:rFonts w:ascii="宋体" w:eastAsia="宋体" w:hAnsi="宋体" w:cs="宋体"/>
          <w:sz w:val="24"/>
          <w:szCs w:val="24"/>
        </w:rPr>
        <w:t>专职项目经理</w:t>
      </w:r>
      <w:r>
        <w:rPr>
          <w:rFonts w:ascii="宋体" w:eastAsia="宋体" w:hAnsi="宋体" w:cs="宋体"/>
          <w:sz w:val="24"/>
          <w:szCs w:val="24"/>
        </w:rPr>
        <w:t>1</w:t>
      </w:r>
      <w:r>
        <w:rPr>
          <w:rFonts w:ascii="宋体" w:eastAsia="宋体" w:hAnsi="宋体" w:cs="宋体"/>
          <w:sz w:val="24"/>
          <w:szCs w:val="24"/>
        </w:rPr>
        <w:t>名（学历、证书、资质等需提供证明材料，工作经验需提供社保缴纳证明）</w:t>
      </w:r>
      <w:r>
        <w:rPr>
          <w:rFonts w:ascii="宋体" w:eastAsia="宋体" w:hAnsi="宋体" w:cs="宋体"/>
          <w:sz w:val="24"/>
          <w:szCs w:val="24"/>
          <w:lang w:eastAsia="zh"/>
        </w:rPr>
        <w:t>，全程驻场</w:t>
      </w:r>
      <w:r>
        <w:rPr>
          <w:rFonts w:ascii="宋体" w:eastAsia="宋体" w:hAnsi="宋体" w:cs="宋体"/>
          <w:sz w:val="24"/>
          <w:szCs w:val="24"/>
        </w:rPr>
        <w:t>：</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、具备</w:t>
      </w:r>
      <w:r>
        <w:rPr>
          <w:rFonts w:ascii="宋体" w:eastAsia="宋体" w:hAnsi="宋体" w:cs="宋体"/>
          <w:sz w:val="24"/>
          <w:szCs w:val="24"/>
        </w:rPr>
        <w:t>10</w:t>
      </w:r>
      <w:r>
        <w:rPr>
          <w:rFonts w:ascii="宋体" w:eastAsia="宋体" w:hAnsi="宋体" w:cs="宋体"/>
          <w:sz w:val="24"/>
          <w:szCs w:val="24"/>
        </w:rPr>
        <w:t>年及以上的集成实施服务经验和项目管理经验；</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、本科学历或以上；</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、具备项目管理类证书；</w:t>
      </w:r>
    </w:p>
    <w:p w:rsidR="00215877" w:rsidRDefault="00215877">
      <w:pPr>
        <w:pStyle w:val="null3"/>
        <w:spacing w:line="360" w:lineRule="auto"/>
        <w:ind w:firstLine="480"/>
        <w:jc w:val="both"/>
        <w:rPr>
          <w:rFonts w:ascii="宋体" w:eastAsia="宋体" w:hAnsi="宋体" w:cs="宋体" w:hint="default"/>
          <w:sz w:val="24"/>
          <w:szCs w:val="24"/>
          <w:lang w:eastAsia="zh"/>
        </w:rPr>
      </w:pPr>
    </w:p>
    <w:p w:rsidR="00215877" w:rsidRDefault="006B086A">
      <w:pPr>
        <w:pStyle w:val="null3"/>
        <w:spacing w:line="360" w:lineRule="auto"/>
        <w:ind w:firstLine="480"/>
        <w:jc w:val="both"/>
        <w:rPr>
          <w:rFonts w:ascii="宋体" w:eastAsia="宋体" w:hAnsi="宋体" w:cs="宋体" w:hint="default"/>
          <w:sz w:val="24"/>
          <w:szCs w:val="24"/>
          <w:lang w:eastAsia="zh"/>
        </w:rPr>
      </w:pPr>
      <w:r>
        <w:rPr>
          <w:rFonts w:ascii="宋体" w:eastAsia="宋体" w:hAnsi="宋体" w:cs="宋体"/>
          <w:sz w:val="24"/>
          <w:szCs w:val="24"/>
          <w:lang w:eastAsia="zh"/>
        </w:rPr>
        <w:t>5.3.2</w:t>
      </w:r>
      <w:r>
        <w:rPr>
          <w:rFonts w:ascii="宋体" w:eastAsia="宋体" w:hAnsi="宋体" w:cs="宋体"/>
          <w:sz w:val="24"/>
          <w:szCs w:val="24"/>
          <w:lang w:eastAsia="zh"/>
        </w:rPr>
        <w:t>技术总负责人</w:t>
      </w:r>
      <w:r>
        <w:rPr>
          <w:rFonts w:ascii="宋体" w:eastAsia="宋体" w:hAnsi="宋体" w:cs="宋体"/>
          <w:sz w:val="24"/>
          <w:szCs w:val="24"/>
          <w:lang w:eastAsia="zh"/>
        </w:rPr>
        <w:t>1</w:t>
      </w:r>
      <w:r>
        <w:rPr>
          <w:rFonts w:ascii="宋体" w:eastAsia="宋体" w:hAnsi="宋体" w:cs="宋体"/>
          <w:sz w:val="24"/>
          <w:szCs w:val="24"/>
          <w:lang w:eastAsia="zh"/>
        </w:rPr>
        <w:t>名（</w:t>
      </w:r>
      <w:r>
        <w:rPr>
          <w:rFonts w:ascii="宋体" w:eastAsia="宋体" w:hAnsi="宋体" w:cs="宋体"/>
          <w:sz w:val="24"/>
          <w:szCs w:val="24"/>
        </w:rPr>
        <w:t>学历、证书、资质等需提供证明材料，工作经验需提供社保缴纳证明</w:t>
      </w:r>
      <w:r>
        <w:rPr>
          <w:rFonts w:ascii="宋体" w:eastAsia="宋体" w:hAnsi="宋体" w:cs="宋体"/>
          <w:sz w:val="24"/>
          <w:szCs w:val="24"/>
          <w:lang w:eastAsia="zh"/>
        </w:rPr>
        <w:t>。参加每次例会，对整个项目规划，审核，进度管理）：</w:t>
      </w:r>
    </w:p>
    <w:p w:rsidR="00215877" w:rsidRDefault="006B086A">
      <w:pPr>
        <w:pStyle w:val="null3"/>
        <w:numPr>
          <w:ilvl w:val="0"/>
          <w:numId w:val="7"/>
        </w:numPr>
        <w:spacing w:line="360" w:lineRule="auto"/>
        <w:ind w:firstLine="480"/>
        <w:jc w:val="both"/>
        <w:rPr>
          <w:rFonts w:ascii="宋体" w:eastAsia="宋体" w:hAnsi="宋体" w:cs="宋体" w:hint="default"/>
          <w:sz w:val="24"/>
          <w:szCs w:val="24"/>
        </w:rPr>
      </w:pPr>
      <w:r>
        <w:rPr>
          <w:rFonts w:ascii="宋体" w:eastAsia="宋体" w:hAnsi="宋体" w:cs="宋体"/>
          <w:sz w:val="24"/>
          <w:szCs w:val="24"/>
        </w:rPr>
        <w:t>具备</w:t>
      </w:r>
      <w:r>
        <w:rPr>
          <w:rFonts w:ascii="宋体" w:eastAsia="宋体" w:hAnsi="宋体" w:cs="宋体"/>
          <w:sz w:val="24"/>
          <w:szCs w:val="24"/>
        </w:rPr>
        <w:t>10</w:t>
      </w:r>
      <w:r>
        <w:rPr>
          <w:rFonts w:ascii="宋体" w:eastAsia="宋体" w:hAnsi="宋体" w:cs="宋体"/>
          <w:sz w:val="24"/>
          <w:szCs w:val="24"/>
        </w:rPr>
        <w:t>年及以上的</w:t>
      </w:r>
      <w:r>
        <w:rPr>
          <w:rFonts w:ascii="宋体" w:eastAsia="宋体" w:hAnsi="宋体" w:cs="宋体"/>
          <w:sz w:val="24"/>
          <w:szCs w:val="24"/>
          <w:lang w:eastAsia="zh"/>
        </w:rPr>
        <w:t>大型</w:t>
      </w:r>
      <w:r>
        <w:rPr>
          <w:rFonts w:ascii="宋体" w:eastAsia="宋体" w:hAnsi="宋体" w:cs="宋体"/>
          <w:sz w:val="24"/>
          <w:szCs w:val="24"/>
        </w:rPr>
        <w:t>项目管理经验；</w:t>
      </w:r>
    </w:p>
    <w:p w:rsidR="00215877" w:rsidRDefault="006B086A">
      <w:pPr>
        <w:pStyle w:val="null3"/>
        <w:numPr>
          <w:ilvl w:val="0"/>
          <w:numId w:val="7"/>
        </w:numPr>
        <w:spacing w:line="360" w:lineRule="auto"/>
        <w:ind w:firstLine="480"/>
        <w:jc w:val="both"/>
        <w:rPr>
          <w:rFonts w:ascii="宋体" w:eastAsia="宋体" w:hAnsi="宋体" w:cs="宋体" w:hint="default"/>
          <w:sz w:val="24"/>
          <w:szCs w:val="24"/>
          <w:lang w:eastAsia="zh"/>
        </w:rPr>
      </w:pPr>
      <w:r>
        <w:rPr>
          <w:rFonts w:ascii="宋体" w:eastAsia="宋体" w:hAnsi="宋体" w:cs="宋体"/>
          <w:sz w:val="24"/>
          <w:szCs w:val="24"/>
          <w:lang w:eastAsia="zh"/>
        </w:rPr>
        <w:t>硕士研究生以上学历</w:t>
      </w:r>
    </w:p>
    <w:p w:rsidR="00215877" w:rsidRDefault="006B086A">
      <w:pPr>
        <w:pStyle w:val="null3"/>
        <w:numPr>
          <w:ilvl w:val="0"/>
          <w:numId w:val="7"/>
        </w:numPr>
        <w:spacing w:line="360" w:lineRule="auto"/>
        <w:ind w:firstLine="480"/>
        <w:jc w:val="both"/>
        <w:rPr>
          <w:rFonts w:ascii="宋体" w:eastAsia="宋体" w:hAnsi="宋体" w:cs="宋体" w:hint="default"/>
          <w:sz w:val="24"/>
          <w:szCs w:val="24"/>
          <w:lang w:eastAsia="zh"/>
        </w:rPr>
      </w:pPr>
      <w:r>
        <w:rPr>
          <w:rFonts w:ascii="宋体" w:eastAsia="宋体" w:hAnsi="宋体" w:cs="宋体"/>
          <w:sz w:val="24"/>
          <w:szCs w:val="24"/>
          <w:lang w:eastAsia="zh"/>
        </w:rPr>
        <w:t>具备各项技术证明</w:t>
      </w:r>
    </w:p>
    <w:p w:rsidR="00215877" w:rsidRDefault="00215877">
      <w:pPr>
        <w:pStyle w:val="null3"/>
        <w:spacing w:line="360" w:lineRule="auto"/>
        <w:ind w:firstLine="480"/>
        <w:jc w:val="both"/>
        <w:rPr>
          <w:rFonts w:ascii="宋体" w:eastAsia="宋体" w:hAnsi="宋体" w:cs="宋体" w:hint="default"/>
          <w:sz w:val="24"/>
          <w:szCs w:val="24"/>
          <w:lang w:eastAsia="zh"/>
        </w:rPr>
      </w:pP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
        </w:rPr>
        <w:t>5.3.3</w:t>
      </w:r>
      <w:r>
        <w:rPr>
          <w:rFonts w:ascii="宋体" w:eastAsia="宋体" w:hAnsi="宋体" w:cs="宋体"/>
          <w:sz w:val="24"/>
          <w:szCs w:val="24"/>
        </w:rPr>
        <w:t>高级网络工程师不少于</w:t>
      </w:r>
      <w:r>
        <w:rPr>
          <w:rFonts w:ascii="宋体" w:eastAsia="宋体" w:hAnsi="宋体" w:cs="宋体"/>
          <w:sz w:val="24"/>
          <w:szCs w:val="24"/>
        </w:rPr>
        <w:t>2</w:t>
      </w:r>
      <w:r>
        <w:rPr>
          <w:rFonts w:ascii="宋体" w:eastAsia="宋体" w:hAnsi="宋体" w:cs="宋体"/>
          <w:sz w:val="24"/>
          <w:szCs w:val="24"/>
        </w:rPr>
        <w:t>名（学历、证书、资质等需提供证明材料，工作经验需提供社保缴纳证明</w:t>
      </w:r>
      <w:r>
        <w:rPr>
          <w:rFonts w:ascii="宋体" w:eastAsia="宋体" w:hAnsi="宋体" w:cs="宋体"/>
          <w:sz w:val="24"/>
          <w:szCs w:val="24"/>
          <w:lang w:eastAsia="zh"/>
        </w:rPr>
        <w:t>，网络实施过程中驻场，出具具体实施方案</w:t>
      </w:r>
      <w:r>
        <w:rPr>
          <w:rFonts w:ascii="宋体" w:eastAsia="宋体" w:hAnsi="宋体" w:cs="宋体"/>
          <w:sz w:val="24"/>
          <w:szCs w:val="24"/>
        </w:rPr>
        <w:t>）：</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、具备</w:t>
      </w:r>
      <w:r>
        <w:rPr>
          <w:rFonts w:ascii="宋体" w:eastAsia="宋体" w:hAnsi="宋体" w:cs="宋体"/>
          <w:sz w:val="24"/>
          <w:szCs w:val="24"/>
        </w:rPr>
        <w:t>3</w:t>
      </w:r>
      <w:r>
        <w:rPr>
          <w:rFonts w:ascii="宋体" w:eastAsia="宋体" w:hAnsi="宋体" w:cs="宋体"/>
          <w:sz w:val="24"/>
          <w:szCs w:val="24"/>
        </w:rPr>
        <w:t>年或以上网络集成实施工作经验；</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、本科学历或以上，具备相关技术证书；</w:t>
      </w:r>
    </w:p>
    <w:p w:rsidR="00215877" w:rsidRDefault="00215877">
      <w:pPr>
        <w:pStyle w:val="null3"/>
        <w:spacing w:line="360" w:lineRule="auto"/>
        <w:ind w:firstLine="480"/>
        <w:jc w:val="both"/>
        <w:rPr>
          <w:rFonts w:ascii="宋体" w:eastAsia="宋体" w:hAnsi="宋体" w:cs="宋体" w:hint="default"/>
          <w:sz w:val="24"/>
          <w:szCs w:val="24"/>
        </w:rPr>
      </w:pP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
        </w:rPr>
        <w:t>5.3.4</w:t>
      </w:r>
      <w:r>
        <w:rPr>
          <w:rFonts w:ascii="宋体" w:eastAsia="宋体" w:hAnsi="宋体" w:cs="宋体"/>
          <w:sz w:val="24"/>
          <w:szCs w:val="24"/>
        </w:rPr>
        <w:t>高级</w:t>
      </w:r>
      <w:r>
        <w:rPr>
          <w:rFonts w:ascii="宋体" w:eastAsia="宋体" w:hAnsi="宋体" w:cs="宋体"/>
          <w:sz w:val="24"/>
          <w:szCs w:val="24"/>
        </w:rPr>
        <w:t>IT</w:t>
      </w:r>
      <w:r>
        <w:rPr>
          <w:rFonts w:ascii="宋体" w:eastAsia="宋体" w:hAnsi="宋体" w:cs="宋体"/>
          <w:sz w:val="24"/>
          <w:szCs w:val="24"/>
        </w:rPr>
        <w:t>工程师不少于</w:t>
      </w:r>
      <w:r>
        <w:rPr>
          <w:rFonts w:ascii="宋体" w:eastAsia="宋体" w:hAnsi="宋体" w:cs="宋体"/>
          <w:sz w:val="24"/>
          <w:szCs w:val="24"/>
        </w:rPr>
        <w:t>3</w:t>
      </w:r>
      <w:r>
        <w:rPr>
          <w:rFonts w:ascii="宋体" w:eastAsia="宋体" w:hAnsi="宋体" w:cs="宋体"/>
          <w:sz w:val="24"/>
          <w:szCs w:val="24"/>
        </w:rPr>
        <w:t>名（学历、证书、资质等需提供证明材料，工作经验需提供社保缴纳证明</w:t>
      </w:r>
      <w:r>
        <w:rPr>
          <w:rFonts w:ascii="宋体" w:eastAsia="宋体" w:hAnsi="宋体" w:cs="宋体"/>
          <w:sz w:val="24"/>
          <w:szCs w:val="24"/>
          <w:lang w:eastAsia="zh"/>
        </w:rPr>
        <w:t>，集成实施过程中驻场</w:t>
      </w:r>
      <w:r>
        <w:rPr>
          <w:rFonts w:ascii="宋体" w:eastAsia="宋体" w:hAnsi="宋体" w:cs="宋体"/>
          <w:sz w:val="24"/>
          <w:szCs w:val="24"/>
        </w:rPr>
        <w:t>）：</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、具备</w:t>
      </w:r>
      <w:r>
        <w:rPr>
          <w:rFonts w:ascii="宋体" w:eastAsia="宋体" w:hAnsi="宋体" w:cs="宋体"/>
          <w:sz w:val="24"/>
          <w:szCs w:val="24"/>
        </w:rPr>
        <w:t>3</w:t>
      </w:r>
      <w:r>
        <w:rPr>
          <w:rFonts w:ascii="宋体" w:eastAsia="宋体" w:hAnsi="宋体" w:cs="宋体"/>
          <w:sz w:val="24"/>
          <w:szCs w:val="24"/>
        </w:rPr>
        <w:t>年或以上服务器</w:t>
      </w:r>
      <w:r>
        <w:rPr>
          <w:rFonts w:ascii="宋体" w:eastAsia="宋体" w:hAnsi="宋体" w:cs="宋体"/>
          <w:sz w:val="24"/>
          <w:szCs w:val="24"/>
        </w:rPr>
        <w:t>/</w:t>
      </w:r>
      <w:r>
        <w:rPr>
          <w:rFonts w:ascii="宋体" w:eastAsia="宋体" w:hAnsi="宋体" w:cs="宋体"/>
          <w:sz w:val="24"/>
          <w:szCs w:val="24"/>
        </w:rPr>
        <w:t>存储</w:t>
      </w:r>
      <w:r>
        <w:rPr>
          <w:rFonts w:ascii="宋体" w:eastAsia="宋体" w:hAnsi="宋体" w:cs="宋体"/>
          <w:sz w:val="24"/>
          <w:szCs w:val="24"/>
        </w:rPr>
        <w:t>/</w:t>
      </w:r>
      <w:r>
        <w:rPr>
          <w:rFonts w:ascii="宋体" w:eastAsia="宋体" w:hAnsi="宋体" w:cs="宋体"/>
          <w:sz w:val="24"/>
          <w:szCs w:val="24"/>
        </w:rPr>
        <w:t>虚拟化</w:t>
      </w:r>
      <w:r>
        <w:rPr>
          <w:rFonts w:ascii="宋体" w:eastAsia="宋体" w:hAnsi="宋体" w:cs="宋体"/>
          <w:sz w:val="24"/>
          <w:szCs w:val="24"/>
        </w:rPr>
        <w:t>/</w:t>
      </w:r>
      <w:r>
        <w:rPr>
          <w:rFonts w:ascii="宋体" w:eastAsia="宋体" w:hAnsi="宋体" w:cs="宋体"/>
          <w:sz w:val="24"/>
          <w:szCs w:val="24"/>
        </w:rPr>
        <w:t>容灾备份集成实施工作经验；</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、本科学历或以上，具备相关技术证书；</w:t>
      </w:r>
    </w:p>
    <w:p w:rsidR="00215877" w:rsidRDefault="00215877">
      <w:pPr>
        <w:pStyle w:val="null3"/>
        <w:spacing w:line="360" w:lineRule="auto"/>
        <w:ind w:firstLine="480"/>
        <w:jc w:val="both"/>
        <w:rPr>
          <w:rFonts w:ascii="宋体" w:eastAsia="宋体" w:hAnsi="宋体" w:cs="宋体" w:hint="default"/>
          <w:sz w:val="24"/>
          <w:szCs w:val="24"/>
        </w:rPr>
      </w:pP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
        </w:rPr>
        <w:t>5.3.5</w:t>
      </w:r>
      <w:r>
        <w:rPr>
          <w:rFonts w:ascii="宋体" w:eastAsia="宋体" w:hAnsi="宋体" w:cs="宋体"/>
          <w:sz w:val="24"/>
          <w:szCs w:val="24"/>
        </w:rPr>
        <w:t>高级数据库工程师不少于</w:t>
      </w:r>
      <w:r>
        <w:rPr>
          <w:rFonts w:ascii="宋体" w:eastAsia="宋体" w:hAnsi="宋体" w:cs="宋体"/>
          <w:sz w:val="24"/>
          <w:szCs w:val="24"/>
        </w:rPr>
        <w:t>1</w:t>
      </w:r>
      <w:r>
        <w:rPr>
          <w:rFonts w:ascii="宋体" w:eastAsia="宋体" w:hAnsi="宋体" w:cs="宋体"/>
          <w:sz w:val="24"/>
          <w:szCs w:val="24"/>
        </w:rPr>
        <w:t>名（学历、证书、资质等需提供证明材料，工作经验需提供社保缴纳证明</w:t>
      </w:r>
      <w:r>
        <w:rPr>
          <w:rFonts w:ascii="宋体" w:eastAsia="宋体" w:hAnsi="宋体" w:cs="宋体"/>
          <w:sz w:val="24"/>
          <w:szCs w:val="24"/>
          <w:lang w:eastAsia="zh"/>
        </w:rPr>
        <w:t>，数据库部署和迁移过程中驻场</w:t>
      </w:r>
      <w:r>
        <w:rPr>
          <w:rFonts w:ascii="宋体" w:eastAsia="宋体" w:hAnsi="宋体" w:cs="宋体"/>
          <w:sz w:val="24"/>
          <w:szCs w:val="24"/>
        </w:rPr>
        <w:t>）：</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、具备</w:t>
      </w:r>
      <w:r>
        <w:rPr>
          <w:rFonts w:ascii="宋体" w:eastAsia="宋体" w:hAnsi="宋体" w:cs="宋体"/>
          <w:sz w:val="24"/>
          <w:szCs w:val="24"/>
        </w:rPr>
        <w:t>3</w:t>
      </w:r>
      <w:r>
        <w:rPr>
          <w:rFonts w:ascii="宋体" w:eastAsia="宋体" w:hAnsi="宋体" w:cs="宋体"/>
          <w:sz w:val="24"/>
          <w:szCs w:val="24"/>
        </w:rPr>
        <w:t>年或以上数据库集成实施工作经验；</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、本科学历或以上，具备相关技术证书；</w:t>
      </w:r>
    </w:p>
    <w:p w:rsidR="00215877" w:rsidRDefault="00215877">
      <w:pPr>
        <w:pStyle w:val="null3"/>
        <w:spacing w:line="360" w:lineRule="auto"/>
        <w:ind w:firstLine="480"/>
        <w:jc w:val="both"/>
        <w:rPr>
          <w:rFonts w:ascii="宋体" w:eastAsia="宋体" w:hAnsi="宋体" w:cs="宋体" w:hint="default"/>
          <w:sz w:val="24"/>
          <w:szCs w:val="24"/>
        </w:rPr>
      </w:pP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
        </w:rPr>
        <w:t>5.3.6</w:t>
      </w:r>
      <w:r>
        <w:rPr>
          <w:rFonts w:ascii="宋体" w:eastAsia="宋体" w:hAnsi="宋体" w:cs="宋体"/>
          <w:sz w:val="24"/>
          <w:szCs w:val="24"/>
        </w:rPr>
        <w:t>高级网络安全工程师不少于</w:t>
      </w:r>
      <w:r>
        <w:rPr>
          <w:rFonts w:ascii="宋体" w:eastAsia="宋体" w:hAnsi="宋体" w:cs="宋体"/>
          <w:sz w:val="24"/>
          <w:szCs w:val="24"/>
        </w:rPr>
        <w:t>1</w:t>
      </w:r>
      <w:r>
        <w:rPr>
          <w:rFonts w:ascii="宋体" w:eastAsia="宋体" w:hAnsi="宋体" w:cs="宋体"/>
          <w:sz w:val="24"/>
          <w:szCs w:val="24"/>
        </w:rPr>
        <w:t>名（学历、证书、资质等需提供证明材料</w:t>
      </w:r>
      <w:r>
        <w:rPr>
          <w:rFonts w:ascii="宋体" w:eastAsia="宋体" w:hAnsi="宋体" w:cs="宋体"/>
          <w:sz w:val="24"/>
          <w:szCs w:val="24"/>
        </w:rPr>
        <w:t>，工作经验需提供社保缴纳证明</w:t>
      </w:r>
      <w:r>
        <w:rPr>
          <w:rFonts w:ascii="宋体" w:eastAsia="宋体" w:hAnsi="宋体" w:cs="宋体"/>
          <w:sz w:val="24"/>
          <w:szCs w:val="24"/>
          <w:lang w:eastAsia="zh"/>
        </w:rPr>
        <w:t>，网络安全设备实施过程中驻场</w:t>
      </w:r>
      <w:r>
        <w:rPr>
          <w:rFonts w:ascii="宋体" w:eastAsia="宋体" w:hAnsi="宋体" w:cs="宋体"/>
          <w:sz w:val="24"/>
          <w:szCs w:val="24"/>
        </w:rPr>
        <w:t>）：</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、具备</w:t>
      </w:r>
      <w:r>
        <w:rPr>
          <w:rFonts w:ascii="宋体" w:eastAsia="宋体" w:hAnsi="宋体" w:cs="宋体"/>
          <w:sz w:val="24"/>
          <w:szCs w:val="24"/>
        </w:rPr>
        <w:t>3</w:t>
      </w:r>
      <w:r>
        <w:rPr>
          <w:rFonts w:ascii="宋体" w:eastAsia="宋体" w:hAnsi="宋体" w:cs="宋体"/>
          <w:sz w:val="24"/>
          <w:szCs w:val="24"/>
        </w:rPr>
        <w:t>年或以上网络安全集成实施工作经验；</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、本科学历或以上，具备相关技术证书；</w:t>
      </w:r>
    </w:p>
    <w:p w:rsidR="00215877" w:rsidRDefault="00215877">
      <w:pPr>
        <w:pStyle w:val="null3"/>
        <w:spacing w:line="360" w:lineRule="auto"/>
        <w:ind w:firstLine="480"/>
        <w:jc w:val="both"/>
        <w:rPr>
          <w:rFonts w:ascii="宋体" w:eastAsia="宋体" w:hAnsi="宋体" w:cs="宋体" w:hint="default"/>
          <w:sz w:val="24"/>
          <w:szCs w:val="24"/>
        </w:rPr>
      </w:pP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
        </w:rPr>
        <w:t>5.3.7</w:t>
      </w:r>
      <w:r>
        <w:rPr>
          <w:rFonts w:ascii="宋体" w:eastAsia="宋体" w:hAnsi="宋体" w:cs="宋体"/>
          <w:sz w:val="24"/>
          <w:szCs w:val="24"/>
        </w:rPr>
        <w:t>集成实施工程师不少于</w:t>
      </w:r>
      <w:r>
        <w:rPr>
          <w:rFonts w:ascii="宋体" w:eastAsia="宋体" w:hAnsi="宋体" w:cs="宋体"/>
          <w:sz w:val="24"/>
          <w:szCs w:val="24"/>
        </w:rPr>
        <w:t>9</w:t>
      </w:r>
      <w:r>
        <w:rPr>
          <w:rFonts w:ascii="宋体" w:eastAsia="宋体" w:hAnsi="宋体" w:cs="宋体"/>
          <w:sz w:val="24"/>
          <w:szCs w:val="24"/>
        </w:rPr>
        <w:t>名（学历、证书、资质等需提供证明材料，工作经验需提供社保缴纳证明</w:t>
      </w:r>
      <w:r>
        <w:rPr>
          <w:rFonts w:ascii="宋体" w:eastAsia="宋体" w:hAnsi="宋体" w:cs="宋体"/>
          <w:sz w:val="24"/>
          <w:szCs w:val="24"/>
          <w:lang w:eastAsia="zh"/>
        </w:rPr>
        <w:t>，全程驻场</w:t>
      </w:r>
      <w:r>
        <w:rPr>
          <w:rFonts w:ascii="宋体" w:eastAsia="宋体" w:hAnsi="宋体" w:cs="宋体"/>
          <w:sz w:val="24"/>
          <w:szCs w:val="24"/>
        </w:rPr>
        <w:t>）：</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、具备</w:t>
      </w:r>
      <w:r>
        <w:rPr>
          <w:rFonts w:ascii="宋体" w:eastAsia="宋体" w:hAnsi="宋体" w:cs="宋体"/>
          <w:sz w:val="24"/>
          <w:szCs w:val="24"/>
        </w:rPr>
        <w:t>1</w:t>
      </w:r>
      <w:r>
        <w:rPr>
          <w:rFonts w:ascii="宋体" w:eastAsia="宋体" w:hAnsi="宋体" w:cs="宋体"/>
          <w:sz w:val="24"/>
          <w:szCs w:val="24"/>
        </w:rPr>
        <w:t>年或以上集成实施工作经验；</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、本科学历或以上；</w:t>
      </w:r>
    </w:p>
    <w:p w:rsidR="00215877" w:rsidRDefault="00215877">
      <w:pPr>
        <w:pStyle w:val="null3"/>
        <w:spacing w:line="360" w:lineRule="auto"/>
        <w:jc w:val="both"/>
        <w:rPr>
          <w:rFonts w:hint="default"/>
          <w:sz w:val="24"/>
          <w:szCs w:val="24"/>
          <w:lang w:eastAsia="zh-CN"/>
        </w:rPr>
      </w:pPr>
    </w:p>
    <w:p w:rsidR="00215877" w:rsidRDefault="006B086A">
      <w:pPr>
        <w:pStyle w:val="3"/>
      </w:pPr>
      <w:r>
        <w:rPr>
          <w:rFonts w:hint="eastAsia"/>
        </w:rPr>
        <w:t>质量、安装及验收标准要求</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、供应商承诺提供原装的、全新的、功能、性能及指标符合或优于国家及招标文件提出的有关技术、质量、安全标准及要求。</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、供应商所投产品应具有较高的可靠性和稳定性，满足</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小时连续不间断运行需要。</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、验收按国家有关的规定、规范进行。国家有强制性规定的项目验收，按国家规定执行，本项目必须严格遵循国家及相关部门的要求，达到招标文件所要求的所有功能。</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、采购人应对交付产品的数量、质量、性能等进行详细而全面的检验，如检验证明符合要求，由采购人组成的验收小组签署验收报告，作为付款凭据之一。</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CN"/>
        </w:rPr>
        <w:t>5</w:t>
      </w:r>
      <w:r>
        <w:rPr>
          <w:rFonts w:ascii="宋体" w:eastAsia="宋体" w:hAnsi="宋体" w:cs="宋体"/>
          <w:sz w:val="24"/>
          <w:szCs w:val="24"/>
        </w:rPr>
        <w:t>、采购人签署的项目验收报告，作为项目款支付的依据。</w:t>
      </w:r>
      <w:r>
        <w:rPr>
          <w:rFonts w:ascii="宋体" w:eastAsia="宋体" w:hAnsi="宋体" w:cs="宋体"/>
          <w:sz w:val="24"/>
          <w:szCs w:val="24"/>
          <w:lang w:eastAsia="zh-CN"/>
        </w:rPr>
        <w:t>其中硬件验收依据</w:t>
      </w:r>
      <w:proofErr w:type="gramStart"/>
      <w:r>
        <w:rPr>
          <w:rFonts w:ascii="宋体" w:eastAsia="宋体" w:hAnsi="宋体" w:cs="宋体"/>
          <w:sz w:val="24"/>
          <w:szCs w:val="24"/>
        </w:rPr>
        <w:t>合项目</w:t>
      </w:r>
      <w:proofErr w:type="gramEnd"/>
      <w:r>
        <w:rPr>
          <w:rFonts w:ascii="宋体" w:eastAsia="宋体" w:hAnsi="宋体" w:cs="宋体"/>
          <w:sz w:val="24"/>
          <w:szCs w:val="24"/>
        </w:rPr>
        <w:t>合同相关要求。</w:t>
      </w:r>
    </w:p>
    <w:p w:rsidR="00215877" w:rsidRDefault="006B086A">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6</w:t>
      </w:r>
      <w:r>
        <w:rPr>
          <w:rFonts w:ascii="宋体" w:eastAsia="宋体" w:hAnsi="宋体" w:cs="宋体"/>
          <w:sz w:val="24"/>
          <w:szCs w:val="24"/>
          <w:lang w:eastAsia="zh-CN"/>
        </w:rPr>
        <w:t>、</w:t>
      </w:r>
      <w:r>
        <w:rPr>
          <w:rFonts w:ascii="宋体" w:eastAsia="宋体" w:hAnsi="宋体" w:cs="宋体" w:hint="default"/>
          <w:sz w:val="24"/>
          <w:szCs w:val="24"/>
          <w:lang w:eastAsia="zh-CN"/>
        </w:rPr>
        <w:t>项目实施过程中涉及的所有耗材</w:t>
      </w:r>
      <w:proofErr w:type="gramStart"/>
      <w:r>
        <w:rPr>
          <w:rFonts w:ascii="宋体" w:eastAsia="宋体" w:hAnsi="宋体" w:cs="宋体" w:hint="default"/>
          <w:sz w:val="24"/>
          <w:szCs w:val="24"/>
          <w:lang w:eastAsia="zh-CN"/>
        </w:rPr>
        <w:t>不</w:t>
      </w:r>
      <w:proofErr w:type="gramEnd"/>
      <w:r>
        <w:rPr>
          <w:rFonts w:ascii="宋体" w:eastAsia="宋体" w:hAnsi="宋体" w:cs="宋体" w:hint="default"/>
          <w:sz w:val="24"/>
          <w:szCs w:val="24"/>
          <w:lang w:eastAsia="zh-CN"/>
        </w:rPr>
        <w:t>另计费用（提</w:t>
      </w:r>
      <w:r>
        <w:rPr>
          <w:rFonts w:ascii="宋体" w:eastAsia="宋体" w:hAnsi="宋体" w:cs="宋体" w:hint="default"/>
          <w:sz w:val="24"/>
          <w:szCs w:val="24"/>
          <w:lang w:eastAsia="zh-CN"/>
        </w:rPr>
        <w:t>供的</w:t>
      </w:r>
      <w:proofErr w:type="gramStart"/>
      <w:r>
        <w:rPr>
          <w:rFonts w:ascii="宋体" w:eastAsia="宋体" w:hAnsi="宋体" w:cs="宋体" w:hint="default"/>
          <w:sz w:val="24"/>
          <w:szCs w:val="24"/>
          <w:lang w:eastAsia="zh-CN"/>
        </w:rPr>
        <w:t>耗材需</w:t>
      </w:r>
      <w:proofErr w:type="gramEnd"/>
      <w:r>
        <w:rPr>
          <w:rFonts w:ascii="宋体" w:eastAsia="宋体" w:hAnsi="宋体" w:cs="宋体" w:hint="default"/>
          <w:sz w:val="24"/>
          <w:szCs w:val="24"/>
          <w:lang w:eastAsia="zh-CN"/>
        </w:rPr>
        <w:t>为市场主流品牌正品）</w:t>
      </w:r>
      <w:r>
        <w:rPr>
          <w:rFonts w:ascii="宋体" w:eastAsia="宋体" w:hAnsi="宋体" w:cs="宋体"/>
          <w:sz w:val="24"/>
          <w:szCs w:val="24"/>
          <w:lang w:eastAsia="zh-CN"/>
        </w:rPr>
        <w:t>。</w:t>
      </w:r>
    </w:p>
    <w:p w:rsidR="00215877" w:rsidRDefault="006B086A">
      <w:pPr>
        <w:pStyle w:val="3"/>
      </w:pPr>
      <w:r>
        <w:rPr>
          <w:rFonts w:hint="eastAsia"/>
        </w:rPr>
        <w:t>售后服务</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、维保期：本项目要求提供免费维保三年，免费维保期自采购人、供应商双方代表在初验之日起计算，如因系统本身问题导致停用时间累计超过</w:t>
      </w:r>
      <w:r>
        <w:rPr>
          <w:rFonts w:ascii="宋体" w:eastAsia="宋体" w:hAnsi="宋体" w:cs="宋体"/>
          <w:sz w:val="24"/>
          <w:szCs w:val="24"/>
        </w:rPr>
        <w:t>60</w:t>
      </w:r>
      <w:r>
        <w:rPr>
          <w:rFonts w:ascii="宋体" w:eastAsia="宋体" w:hAnsi="宋体" w:cs="宋体"/>
          <w:sz w:val="24"/>
          <w:szCs w:val="24"/>
        </w:rPr>
        <w:t>天则维保期重新计算。</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、供应商为采购人提供软件免费售后服务，为采购人作技术支持，保证采购人顺利运行系统。</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、维保期内须提供周期上门免费服务：周期为</w:t>
      </w:r>
      <w:r>
        <w:rPr>
          <w:rFonts w:ascii="宋体" w:eastAsia="宋体" w:hAnsi="宋体" w:cs="宋体"/>
          <w:sz w:val="24"/>
          <w:szCs w:val="24"/>
        </w:rPr>
        <w:t>3</w:t>
      </w:r>
      <w:r>
        <w:rPr>
          <w:rFonts w:ascii="宋体" w:eastAsia="宋体" w:hAnsi="宋体" w:cs="宋体"/>
          <w:sz w:val="24"/>
          <w:szCs w:val="24"/>
        </w:rPr>
        <w:t>个月一次，形式为预约上门，服务内容为周期保养检修、检测系统运行状况、处理使用过程中出现的问题等。</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、维保期内，如需对系统进性版本升级、补丁更新等，无须另行支付费用。</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、须提供常设每周</w:t>
      </w:r>
      <w:r>
        <w:rPr>
          <w:rFonts w:ascii="宋体" w:eastAsia="宋体" w:hAnsi="宋体" w:cs="宋体"/>
          <w:sz w:val="24"/>
          <w:szCs w:val="24"/>
        </w:rPr>
        <w:t>7</w:t>
      </w:r>
      <w:r>
        <w:rPr>
          <w:rFonts w:ascii="宋体" w:eastAsia="宋体" w:hAnsi="宋体" w:cs="宋体"/>
          <w:sz w:val="24"/>
          <w:szCs w:val="24"/>
        </w:rPr>
        <w:t>天</w:t>
      </w:r>
      <w:r>
        <w:rPr>
          <w:rFonts w:ascii="宋体" w:eastAsia="宋体" w:hAnsi="宋体" w:cs="宋体"/>
          <w:sz w:val="24"/>
          <w:szCs w:val="24"/>
        </w:rPr>
        <w:t>*24</w:t>
      </w:r>
      <w:r>
        <w:rPr>
          <w:rFonts w:ascii="宋体" w:eastAsia="宋体" w:hAnsi="宋体" w:cs="宋体"/>
          <w:sz w:val="24"/>
          <w:szCs w:val="24"/>
        </w:rPr>
        <w:t>小时服务专线和长期的技术支持，售后服务机构须设专业人员提供远程服务。若远程维护无法解决的，供应商应及时安排人员前往现场处理故障，自报障时起算，系统重大故障问题：</w:t>
      </w:r>
      <w:r>
        <w:rPr>
          <w:rFonts w:ascii="宋体" w:eastAsia="宋体" w:hAnsi="宋体" w:cs="宋体"/>
          <w:sz w:val="24"/>
          <w:szCs w:val="24"/>
        </w:rPr>
        <w:t>30</w:t>
      </w:r>
      <w:r>
        <w:rPr>
          <w:rFonts w:ascii="宋体" w:eastAsia="宋体" w:hAnsi="宋体" w:cs="宋体"/>
          <w:sz w:val="24"/>
          <w:szCs w:val="24"/>
        </w:rPr>
        <w:t>分钟内响应，</w:t>
      </w:r>
      <w:r>
        <w:rPr>
          <w:rFonts w:ascii="宋体" w:eastAsia="宋体" w:hAnsi="宋体" w:cs="宋体"/>
          <w:sz w:val="24"/>
          <w:szCs w:val="24"/>
        </w:rPr>
        <w:t>2</w:t>
      </w:r>
      <w:r>
        <w:rPr>
          <w:rFonts w:ascii="宋体" w:eastAsia="宋体" w:hAnsi="宋体" w:cs="宋体"/>
          <w:sz w:val="24"/>
          <w:szCs w:val="24"/>
        </w:rPr>
        <w:t>小时内安排人员前往，</w:t>
      </w:r>
      <w:r>
        <w:rPr>
          <w:rFonts w:ascii="宋体" w:eastAsia="宋体" w:hAnsi="宋体" w:cs="宋体"/>
          <w:sz w:val="24"/>
          <w:szCs w:val="24"/>
        </w:rPr>
        <w:t>6</w:t>
      </w:r>
      <w:r>
        <w:rPr>
          <w:rFonts w:ascii="宋体" w:eastAsia="宋体" w:hAnsi="宋体" w:cs="宋体"/>
          <w:sz w:val="24"/>
          <w:szCs w:val="24"/>
        </w:rPr>
        <w:t>小时内提供解决方案及相应的补救措施并解决问题，</w:t>
      </w:r>
      <w:r>
        <w:rPr>
          <w:rFonts w:ascii="宋体" w:eastAsia="宋体" w:hAnsi="宋体" w:cs="宋体"/>
          <w:sz w:val="24"/>
          <w:szCs w:val="24"/>
        </w:rPr>
        <w:t>24</w:t>
      </w:r>
      <w:r>
        <w:rPr>
          <w:rFonts w:ascii="宋体" w:eastAsia="宋体" w:hAnsi="宋体" w:cs="宋体"/>
          <w:sz w:val="24"/>
          <w:szCs w:val="24"/>
        </w:rPr>
        <w:t>个小时内解除一般性故障。系统一般故障问题：响应时间为</w:t>
      </w:r>
      <w:r>
        <w:rPr>
          <w:rFonts w:ascii="宋体" w:eastAsia="宋体" w:hAnsi="宋体" w:cs="宋体"/>
          <w:sz w:val="24"/>
          <w:szCs w:val="24"/>
        </w:rPr>
        <w:t>1</w:t>
      </w:r>
      <w:r>
        <w:rPr>
          <w:rFonts w:ascii="宋体" w:eastAsia="宋体" w:hAnsi="宋体" w:cs="宋体"/>
          <w:sz w:val="24"/>
          <w:szCs w:val="24"/>
        </w:rPr>
        <w:t>小时，</w:t>
      </w:r>
      <w:r>
        <w:rPr>
          <w:rFonts w:ascii="宋体" w:eastAsia="宋体" w:hAnsi="宋体" w:cs="宋体"/>
          <w:sz w:val="24"/>
          <w:szCs w:val="24"/>
        </w:rPr>
        <w:t>8</w:t>
      </w:r>
      <w:r>
        <w:rPr>
          <w:rFonts w:ascii="宋体" w:eastAsia="宋体" w:hAnsi="宋体" w:cs="宋体"/>
          <w:sz w:val="24"/>
          <w:szCs w:val="24"/>
        </w:rPr>
        <w:t>小时内提供解决方案并对错误进行修改，不影响主要业务运行的双方可协商解决问题的时间。</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6</w:t>
      </w:r>
      <w:r>
        <w:rPr>
          <w:rFonts w:ascii="宋体" w:eastAsia="宋体" w:hAnsi="宋体" w:cs="宋体"/>
          <w:sz w:val="24"/>
          <w:szCs w:val="24"/>
        </w:rPr>
        <w:t>、免费服务期满后</w:t>
      </w:r>
      <w:r>
        <w:rPr>
          <w:rFonts w:ascii="宋体" w:eastAsia="宋体" w:hAnsi="宋体" w:cs="宋体"/>
          <w:sz w:val="24"/>
          <w:szCs w:val="24"/>
        </w:rPr>
        <w:t>,</w:t>
      </w:r>
      <w:r>
        <w:rPr>
          <w:rFonts w:ascii="宋体" w:eastAsia="宋体" w:hAnsi="宋体" w:cs="宋体"/>
          <w:sz w:val="24"/>
          <w:szCs w:val="24"/>
        </w:rPr>
        <w:t>采购人采用年保有偿服务的方式为其提供服务，年费用收取标准为不高于该硬</w:t>
      </w:r>
      <w:r>
        <w:rPr>
          <w:rFonts w:ascii="宋体" w:eastAsia="宋体" w:hAnsi="宋体" w:cs="宋体"/>
          <w:sz w:val="24"/>
          <w:szCs w:val="24"/>
        </w:rPr>
        <w:t>件合同总价的</w:t>
      </w:r>
      <w:r>
        <w:rPr>
          <w:rFonts w:ascii="宋体" w:eastAsia="宋体" w:hAnsi="宋体" w:cs="宋体"/>
          <w:sz w:val="24"/>
          <w:szCs w:val="24"/>
        </w:rPr>
        <w:t>10%</w:t>
      </w:r>
      <w:r>
        <w:rPr>
          <w:rFonts w:ascii="宋体" w:eastAsia="宋体" w:hAnsi="宋体" w:cs="宋体"/>
          <w:sz w:val="24"/>
          <w:szCs w:val="24"/>
        </w:rPr>
        <w:t>，具体费用另行协商。</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7</w:t>
      </w:r>
      <w:r>
        <w:rPr>
          <w:rFonts w:ascii="宋体" w:eastAsia="宋体" w:hAnsi="宋体" w:cs="宋体"/>
          <w:sz w:val="24"/>
          <w:szCs w:val="24"/>
        </w:rPr>
        <w:t>、须选派具有两年以上相关工作经验的技术或运维人员负责维护工作，验收后运维工程师每季度至少巡检一次，对系统进行检查。</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8</w:t>
      </w:r>
      <w:r>
        <w:rPr>
          <w:rFonts w:ascii="宋体" w:eastAsia="宋体" w:hAnsi="宋体" w:cs="宋体"/>
          <w:sz w:val="24"/>
          <w:szCs w:val="24"/>
        </w:rPr>
        <w:t>、供应商应提供系统扩充、升级方面的技术支持服务。</w:t>
      </w:r>
    </w:p>
    <w:p w:rsidR="00215877" w:rsidRDefault="006B086A">
      <w:pPr>
        <w:pStyle w:val="3"/>
      </w:pPr>
      <w:r>
        <w:rPr>
          <w:rFonts w:hint="eastAsia"/>
        </w:rPr>
        <w:t>培训要求</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、供应商必须向采购人提供免费培训，供应商在投标文件中提出全面、详细的培训计划，包括但不限于培训内容、培训时间、地点、授课老师等。</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、供应商派出的培训教员应具备丰富的相同课程教学经验，所有的培训教员必须中文授课，供应商必须为所有被培训人员提供培训用文字资料和讲义等相关用品。</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、供应商应按</w:t>
      </w:r>
      <w:r>
        <w:rPr>
          <w:rFonts w:ascii="宋体" w:eastAsia="宋体" w:hAnsi="宋体" w:cs="宋体"/>
          <w:sz w:val="24"/>
          <w:szCs w:val="24"/>
        </w:rPr>
        <w:t>采购人约定合理地安排培训时间。</w:t>
      </w:r>
    </w:p>
    <w:p w:rsidR="00215877" w:rsidRDefault="006B086A">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供应商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rsidR="00215877" w:rsidRDefault="006B086A">
      <w:pPr>
        <w:pStyle w:val="3"/>
      </w:pPr>
      <w:r>
        <w:rPr>
          <w:rFonts w:hint="eastAsia"/>
        </w:rPr>
        <w:t>付款方式</w:t>
      </w:r>
    </w:p>
    <w:p w:rsidR="00215877" w:rsidRDefault="006B086A">
      <w:pPr>
        <w:pStyle w:val="null3"/>
        <w:numPr>
          <w:ilvl w:val="0"/>
          <w:numId w:val="8"/>
        </w:numPr>
        <w:spacing w:line="360" w:lineRule="auto"/>
        <w:ind w:firstLine="720"/>
        <w:jc w:val="both"/>
        <w:rPr>
          <w:rFonts w:ascii="宋体" w:eastAsia="宋体" w:hAnsi="宋体" w:cs="宋体" w:hint="default"/>
          <w:sz w:val="24"/>
          <w:szCs w:val="24"/>
        </w:rPr>
      </w:pPr>
      <w:r>
        <w:rPr>
          <w:rFonts w:ascii="宋体" w:eastAsia="宋体" w:hAnsi="宋体" w:cs="宋体"/>
          <w:sz w:val="24"/>
          <w:szCs w:val="24"/>
        </w:rPr>
        <w:t>合同签署生效并收到等额发票之日起</w:t>
      </w:r>
      <w:r>
        <w:rPr>
          <w:rFonts w:ascii="宋体" w:eastAsia="宋体" w:hAnsi="宋体" w:cs="宋体"/>
          <w:sz w:val="24"/>
          <w:szCs w:val="24"/>
        </w:rPr>
        <w:t>5</w:t>
      </w:r>
      <w:r>
        <w:rPr>
          <w:rFonts w:ascii="宋体" w:eastAsia="宋体" w:hAnsi="宋体" w:cs="宋体"/>
          <w:sz w:val="24"/>
          <w:szCs w:val="24"/>
        </w:rPr>
        <w:t>个工作日内办理预付款支付，预付款为本项目合同金额的</w:t>
      </w:r>
      <w:r>
        <w:rPr>
          <w:rFonts w:ascii="宋体" w:eastAsia="宋体" w:hAnsi="宋体" w:cs="宋体"/>
          <w:sz w:val="24"/>
          <w:szCs w:val="24"/>
          <w:lang w:eastAsia="zh"/>
        </w:rPr>
        <w:t>15</w:t>
      </w:r>
      <w:r>
        <w:rPr>
          <w:rFonts w:ascii="宋体" w:eastAsia="宋体" w:hAnsi="宋体" w:cs="宋体"/>
          <w:sz w:val="24"/>
          <w:szCs w:val="24"/>
        </w:rPr>
        <w:t>%</w:t>
      </w:r>
      <w:r>
        <w:rPr>
          <w:rFonts w:ascii="宋体" w:eastAsia="宋体" w:hAnsi="宋体" w:cs="宋体"/>
          <w:sz w:val="24"/>
          <w:szCs w:val="24"/>
        </w:rPr>
        <w:t>。</w:t>
      </w:r>
    </w:p>
    <w:p w:rsidR="00215877" w:rsidRDefault="006B086A">
      <w:pPr>
        <w:pStyle w:val="null3"/>
        <w:numPr>
          <w:ilvl w:val="0"/>
          <w:numId w:val="8"/>
        </w:numPr>
        <w:spacing w:line="360" w:lineRule="auto"/>
        <w:ind w:firstLine="720"/>
        <w:jc w:val="both"/>
        <w:rPr>
          <w:rFonts w:ascii="宋体" w:eastAsia="宋体" w:hAnsi="宋体" w:cs="宋体" w:hint="default"/>
          <w:sz w:val="24"/>
          <w:szCs w:val="24"/>
        </w:rPr>
      </w:pPr>
      <w:r>
        <w:rPr>
          <w:rFonts w:ascii="宋体" w:eastAsia="宋体" w:hAnsi="宋体" w:cs="宋体"/>
          <w:sz w:val="24"/>
          <w:szCs w:val="24"/>
          <w:lang w:eastAsia="zh"/>
        </w:rPr>
        <w:t>完成第一阶段供货安装调试支付</w:t>
      </w:r>
      <w:r>
        <w:rPr>
          <w:rFonts w:ascii="宋体" w:eastAsia="宋体" w:hAnsi="宋体" w:cs="宋体"/>
          <w:sz w:val="24"/>
          <w:szCs w:val="24"/>
          <w:lang w:eastAsia="zh"/>
        </w:rPr>
        <w:t>15%</w:t>
      </w:r>
      <w:r>
        <w:rPr>
          <w:rFonts w:ascii="宋体" w:eastAsia="宋体" w:hAnsi="宋体" w:cs="宋体"/>
          <w:sz w:val="24"/>
          <w:szCs w:val="24"/>
          <w:lang w:eastAsia="zh"/>
        </w:rPr>
        <w:t>；完成服务实施并验收支付</w:t>
      </w:r>
      <w:r>
        <w:rPr>
          <w:rFonts w:ascii="宋体" w:eastAsia="宋体" w:hAnsi="宋体" w:cs="宋体"/>
          <w:sz w:val="24"/>
          <w:szCs w:val="24"/>
          <w:lang w:eastAsia="zh"/>
        </w:rPr>
        <w:t>30%</w:t>
      </w:r>
      <w:r>
        <w:rPr>
          <w:rFonts w:ascii="宋体" w:eastAsia="宋体" w:hAnsi="宋体" w:cs="宋体"/>
          <w:sz w:val="24"/>
          <w:szCs w:val="24"/>
          <w:lang w:eastAsia="zh"/>
        </w:rPr>
        <w:t>，（服务期第一年）</w:t>
      </w:r>
    </w:p>
    <w:p w:rsidR="00215877" w:rsidRDefault="006B086A">
      <w:pPr>
        <w:pStyle w:val="null3"/>
        <w:numPr>
          <w:ilvl w:val="0"/>
          <w:numId w:val="8"/>
        </w:numPr>
        <w:spacing w:line="360" w:lineRule="auto"/>
        <w:ind w:firstLine="720"/>
        <w:jc w:val="both"/>
        <w:rPr>
          <w:rFonts w:ascii="宋体" w:eastAsia="宋体" w:hAnsi="宋体" w:cs="宋体" w:hint="default"/>
          <w:sz w:val="24"/>
          <w:szCs w:val="24"/>
        </w:rPr>
      </w:pPr>
      <w:r>
        <w:rPr>
          <w:rFonts w:ascii="宋体" w:eastAsia="宋体" w:hAnsi="宋体" w:cs="宋体"/>
          <w:sz w:val="24"/>
          <w:szCs w:val="24"/>
          <w:lang w:eastAsia="zh"/>
        </w:rPr>
        <w:t>完成第</w:t>
      </w:r>
      <w:r>
        <w:rPr>
          <w:rFonts w:ascii="宋体" w:eastAsia="宋体" w:hAnsi="宋体" w:cs="宋体"/>
          <w:sz w:val="24"/>
          <w:szCs w:val="24"/>
          <w:lang w:eastAsia="zh"/>
        </w:rPr>
        <w:t>二阶段供货安装调试支付</w:t>
      </w:r>
      <w:r>
        <w:rPr>
          <w:rFonts w:ascii="宋体" w:eastAsia="宋体" w:hAnsi="宋体" w:cs="宋体"/>
          <w:sz w:val="24"/>
          <w:szCs w:val="24"/>
          <w:lang w:eastAsia="zh"/>
        </w:rPr>
        <w:t>15%</w:t>
      </w:r>
      <w:r>
        <w:rPr>
          <w:rFonts w:ascii="宋体" w:eastAsia="宋体" w:hAnsi="宋体" w:cs="宋体"/>
          <w:sz w:val="24"/>
          <w:szCs w:val="24"/>
          <w:lang w:eastAsia="zh"/>
        </w:rPr>
        <w:t>，完成第二阶段供货和服务实施并验收，支付</w:t>
      </w:r>
      <w:r>
        <w:rPr>
          <w:rFonts w:ascii="宋体" w:eastAsia="宋体" w:hAnsi="宋体" w:cs="宋体"/>
          <w:sz w:val="24"/>
          <w:szCs w:val="24"/>
          <w:lang w:eastAsia="zh"/>
        </w:rPr>
        <w:t>10%</w:t>
      </w:r>
      <w:r>
        <w:rPr>
          <w:rFonts w:ascii="宋体" w:eastAsia="宋体" w:hAnsi="宋体" w:cs="宋体"/>
          <w:sz w:val="24"/>
          <w:szCs w:val="24"/>
          <w:lang w:eastAsia="zh"/>
        </w:rPr>
        <w:t>（服务期第二年）</w:t>
      </w:r>
    </w:p>
    <w:p w:rsidR="00215877" w:rsidRDefault="006B086A">
      <w:pPr>
        <w:pStyle w:val="null3"/>
        <w:numPr>
          <w:ilvl w:val="0"/>
          <w:numId w:val="8"/>
        </w:numPr>
        <w:spacing w:line="360" w:lineRule="auto"/>
        <w:ind w:firstLine="720"/>
        <w:jc w:val="both"/>
        <w:rPr>
          <w:rFonts w:ascii="宋体" w:eastAsia="宋体" w:hAnsi="宋体" w:cs="宋体" w:hint="default"/>
          <w:sz w:val="24"/>
          <w:szCs w:val="24"/>
        </w:rPr>
      </w:pPr>
      <w:r>
        <w:rPr>
          <w:rFonts w:ascii="宋体" w:eastAsia="宋体" w:hAnsi="宋体" w:cs="宋体"/>
          <w:sz w:val="24"/>
          <w:szCs w:val="24"/>
          <w:lang w:eastAsia="zh"/>
        </w:rPr>
        <w:t>完成第三阶段供货和服务实施，支付</w:t>
      </w:r>
      <w:r>
        <w:rPr>
          <w:rFonts w:ascii="宋体" w:eastAsia="宋体" w:hAnsi="宋体" w:cs="宋体"/>
          <w:sz w:val="24"/>
          <w:szCs w:val="24"/>
          <w:lang w:eastAsia="zh"/>
        </w:rPr>
        <w:t>15%</w:t>
      </w:r>
      <w:r>
        <w:rPr>
          <w:rFonts w:ascii="宋体" w:eastAsia="宋体" w:hAnsi="宋体" w:cs="宋体"/>
          <w:sz w:val="24"/>
          <w:szCs w:val="24"/>
          <w:lang w:eastAsia="zh"/>
        </w:rPr>
        <w:t>（服务期第三年）</w:t>
      </w:r>
    </w:p>
    <w:p w:rsidR="00215877" w:rsidRDefault="006B086A">
      <w:pPr>
        <w:pStyle w:val="3"/>
      </w:pPr>
      <w:r>
        <w:rPr>
          <w:rFonts w:hint="eastAsia"/>
        </w:rPr>
        <w:t>权利保证</w:t>
      </w:r>
    </w:p>
    <w:p w:rsidR="00215877" w:rsidRDefault="006B086A">
      <w:pPr>
        <w:pStyle w:val="null3"/>
        <w:spacing w:line="360" w:lineRule="auto"/>
        <w:ind w:firstLine="720"/>
        <w:jc w:val="both"/>
        <w:rPr>
          <w:rFonts w:hint="default"/>
          <w:sz w:val="24"/>
          <w:szCs w:val="24"/>
        </w:rPr>
      </w:pPr>
      <w:r>
        <w:rPr>
          <w:rFonts w:ascii="宋体" w:eastAsia="宋体" w:hAnsi="宋体" w:cs="宋体"/>
          <w:sz w:val="24"/>
          <w:szCs w:val="24"/>
        </w:rPr>
        <w:t>供应商应保证出售给采购人的产品或产品任何部分非他人所有或与他人共有，未设有抵押权、租赁权，未侵犯他人的专利权、版权、商标权等知识产权，一旦出现侵权，供应商应承担全部责任。</w:t>
      </w:r>
    </w:p>
    <w:p w:rsidR="00215877" w:rsidRDefault="006B086A">
      <w:pPr>
        <w:pStyle w:val="3"/>
      </w:pPr>
      <w:r>
        <w:rPr>
          <w:rFonts w:hint="eastAsia"/>
        </w:rPr>
        <w:t>报价要求</w:t>
      </w:r>
    </w:p>
    <w:p w:rsidR="00215877" w:rsidRDefault="006B086A">
      <w:pPr>
        <w:pStyle w:val="null3"/>
        <w:spacing w:line="360" w:lineRule="auto"/>
        <w:ind w:firstLine="480"/>
        <w:jc w:val="both"/>
        <w:rPr>
          <w:rFonts w:hint="default"/>
          <w:sz w:val="24"/>
          <w:szCs w:val="24"/>
          <w:lang w:eastAsia="zh-CN"/>
        </w:rPr>
      </w:pPr>
      <w:r>
        <w:rPr>
          <w:rFonts w:ascii="宋体" w:eastAsia="宋体" w:hAnsi="宋体" w:cs="宋体"/>
          <w:sz w:val="24"/>
          <w:szCs w:val="24"/>
        </w:rPr>
        <w:t>本次报价须为人民币报价，报价应为已经包括了运送到指定地点并完成调试安装、税费、成交服务费、二次化服务、售后服务、培训费等其它完成本项目所涉及的所有费用。</w:t>
      </w:r>
      <w:r>
        <w:rPr>
          <w:rFonts w:ascii="宋体" w:eastAsia="宋体" w:hAnsi="宋体" w:cs="宋体"/>
          <w:sz w:val="24"/>
          <w:szCs w:val="24"/>
          <w:lang w:eastAsia="zh-CN"/>
        </w:rPr>
        <w:t xml:space="preserve"> </w:t>
      </w:r>
    </w:p>
    <w:p w:rsidR="00215877" w:rsidRDefault="006B086A">
      <w:pPr>
        <w:pStyle w:val="2"/>
        <w:numPr>
          <w:ilvl w:val="1"/>
          <w:numId w:val="5"/>
        </w:numPr>
        <w:spacing w:before="0" w:after="0"/>
        <w:rPr>
          <w:rFonts w:ascii="宋体" w:eastAsia="宋体" w:hAnsi="宋体" w:cs="宋体"/>
          <w:szCs w:val="28"/>
        </w:rPr>
      </w:pPr>
      <w:r>
        <w:rPr>
          <w:rFonts w:ascii="宋体" w:eastAsia="宋体" w:hAnsi="宋体" w:cs="宋体" w:hint="eastAsia"/>
          <w:szCs w:val="28"/>
        </w:rPr>
        <w:t>保密和廉洁要求</w:t>
      </w:r>
    </w:p>
    <w:p w:rsidR="00215877" w:rsidRDefault="006B086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供应商必须如约承担合同履行时所应该尽的一切保密、廉洁义务。供应商对项目实施过程中的资料、数据进行保密，未经采购人书面同意不得泄露，且保密责任不因合同的中止或解除而失效，否则，需承担相应的法律责任。</w:t>
      </w:r>
    </w:p>
    <w:p w:rsidR="00215877" w:rsidRDefault="00215877">
      <w:pPr>
        <w:ind w:firstLine="400"/>
        <w:rPr>
          <w:rFonts w:ascii="黑体" w:eastAsia="黑体" w:hAnsi="黑体" w:cs="黑体"/>
          <w:bCs/>
          <w:sz w:val="20"/>
          <w:szCs w:val="20"/>
        </w:rPr>
      </w:pPr>
    </w:p>
    <w:p w:rsidR="00215877" w:rsidRDefault="006B086A">
      <w:pPr>
        <w:pStyle w:val="1"/>
      </w:pPr>
      <w:r>
        <w:rPr>
          <w:rFonts w:hint="eastAsia"/>
        </w:rPr>
        <w:t>采购内容报价</w:t>
      </w:r>
    </w:p>
    <w:p w:rsidR="00215877" w:rsidRDefault="00215877">
      <w:pPr>
        <w:ind w:firstLine="480"/>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836"/>
        <w:gridCol w:w="811"/>
        <w:gridCol w:w="707"/>
        <w:gridCol w:w="1201"/>
        <w:gridCol w:w="1811"/>
        <w:gridCol w:w="1453"/>
      </w:tblGrid>
      <w:tr w:rsidR="00215877">
        <w:trPr>
          <w:cantSplit/>
          <w:trHeight w:val="558"/>
          <w:jc w:val="center"/>
        </w:trPr>
        <w:tc>
          <w:tcPr>
            <w:tcW w:w="410"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序号</w:t>
            </w:r>
          </w:p>
        </w:tc>
        <w:tc>
          <w:tcPr>
            <w:tcW w:w="1078" w:type="pct"/>
            <w:tcBorders>
              <w:top w:val="single" w:sz="4" w:space="0" w:color="auto"/>
              <w:left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项目名称</w:t>
            </w:r>
          </w:p>
        </w:tc>
        <w:tc>
          <w:tcPr>
            <w:tcW w:w="476"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单位</w:t>
            </w:r>
          </w:p>
        </w:tc>
        <w:tc>
          <w:tcPr>
            <w:tcW w:w="415"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数量</w:t>
            </w:r>
          </w:p>
        </w:tc>
        <w:tc>
          <w:tcPr>
            <w:tcW w:w="705"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市场报价（万元）</w:t>
            </w:r>
          </w:p>
        </w:tc>
        <w:tc>
          <w:tcPr>
            <w:tcW w:w="1063" w:type="pct"/>
            <w:tcBorders>
              <w:top w:val="single" w:sz="4" w:space="0" w:color="auto"/>
              <w:left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备注</w:t>
            </w:r>
          </w:p>
        </w:tc>
        <w:tc>
          <w:tcPr>
            <w:tcW w:w="853" w:type="pct"/>
            <w:tcBorders>
              <w:top w:val="single" w:sz="4" w:space="0" w:color="auto"/>
              <w:left w:val="single" w:sz="4" w:space="0" w:color="auto"/>
              <w:right w:val="single" w:sz="4" w:space="0" w:color="auto"/>
            </w:tcBorders>
            <w:vAlign w:val="center"/>
          </w:tcPr>
          <w:p w:rsidR="00215877" w:rsidRDefault="006B086A">
            <w:pPr>
              <w:ind w:firstLineChars="0" w:firstLine="0"/>
              <w:rPr>
                <w:rFonts w:ascii="宋体" w:hAnsi="宋体" w:cs="宋体"/>
                <w:b/>
                <w:bCs/>
                <w:sz w:val="21"/>
                <w:szCs w:val="21"/>
              </w:rPr>
            </w:pPr>
            <w:r>
              <w:rPr>
                <w:rFonts w:ascii="宋体" w:hAnsi="宋体" w:cs="宋体" w:hint="eastAsia"/>
                <w:b/>
                <w:bCs/>
                <w:sz w:val="21"/>
                <w:szCs w:val="21"/>
              </w:rPr>
              <w:t>品牌型号</w:t>
            </w:r>
          </w:p>
        </w:tc>
      </w:tr>
      <w:tr w:rsidR="00215877">
        <w:trPr>
          <w:cantSplit/>
          <w:trHeight w:val="978"/>
          <w:jc w:val="center"/>
        </w:trPr>
        <w:tc>
          <w:tcPr>
            <w:tcW w:w="410"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1</w:t>
            </w:r>
          </w:p>
        </w:tc>
        <w:tc>
          <w:tcPr>
            <w:tcW w:w="1078" w:type="pct"/>
            <w:tcBorders>
              <w:left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数据中心建设</w:t>
            </w:r>
          </w:p>
        </w:tc>
        <w:tc>
          <w:tcPr>
            <w:tcW w:w="476"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sz w:val="21"/>
                <w:szCs w:val="21"/>
              </w:rPr>
            </w:pPr>
            <w:proofErr w:type="gramStart"/>
            <w:r>
              <w:rPr>
                <w:rFonts w:ascii="宋体" w:hAnsi="宋体" w:cs="宋体" w:hint="eastAsia"/>
                <w:sz w:val="21"/>
                <w:szCs w:val="21"/>
              </w:rPr>
              <w:t>个</w:t>
            </w:r>
            <w:proofErr w:type="gramEnd"/>
          </w:p>
        </w:tc>
        <w:tc>
          <w:tcPr>
            <w:tcW w:w="415"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按需</w:t>
            </w:r>
          </w:p>
        </w:tc>
        <w:tc>
          <w:tcPr>
            <w:tcW w:w="705" w:type="pct"/>
            <w:tcBorders>
              <w:top w:val="single" w:sz="4" w:space="0" w:color="auto"/>
              <w:left w:val="single" w:sz="4" w:space="0" w:color="auto"/>
              <w:bottom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1063" w:type="pct"/>
            <w:tcBorders>
              <w:left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853" w:type="pct"/>
            <w:tcBorders>
              <w:left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r>
      <w:tr w:rsidR="00215877">
        <w:trPr>
          <w:cantSplit/>
          <w:trHeight w:val="978"/>
          <w:jc w:val="center"/>
        </w:trPr>
        <w:tc>
          <w:tcPr>
            <w:tcW w:w="410"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2</w:t>
            </w:r>
          </w:p>
        </w:tc>
        <w:tc>
          <w:tcPr>
            <w:tcW w:w="1078" w:type="pct"/>
            <w:tcBorders>
              <w:left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资源整合服务</w:t>
            </w:r>
          </w:p>
        </w:tc>
        <w:tc>
          <w:tcPr>
            <w:tcW w:w="476" w:type="pct"/>
            <w:tcBorders>
              <w:top w:val="single" w:sz="4" w:space="0" w:color="auto"/>
              <w:left w:val="single" w:sz="4" w:space="0" w:color="auto"/>
              <w:bottom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按需</w:t>
            </w:r>
          </w:p>
        </w:tc>
        <w:tc>
          <w:tcPr>
            <w:tcW w:w="705" w:type="pct"/>
            <w:tcBorders>
              <w:top w:val="single" w:sz="4" w:space="0" w:color="auto"/>
              <w:left w:val="single" w:sz="4" w:space="0" w:color="auto"/>
              <w:bottom w:val="single" w:sz="4" w:space="0" w:color="auto"/>
              <w:right w:val="single" w:sz="4" w:space="0" w:color="auto"/>
            </w:tcBorders>
          </w:tcPr>
          <w:p w:rsidR="00215877" w:rsidRDefault="00215877">
            <w:pPr>
              <w:ind w:firstLineChars="0" w:firstLine="0"/>
              <w:rPr>
                <w:rFonts w:ascii="宋体" w:hAnsi="宋体" w:cs="宋体"/>
                <w:sz w:val="21"/>
                <w:szCs w:val="21"/>
              </w:rPr>
            </w:pPr>
          </w:p>
        </w:tc>
        <w:tc>
          <w:tcPr>
            <w:tcW w:w="1063" w:type="pct"/>
            <w:tcBorders>
              <w:left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853" w:type="pct"/>
            <w:tcBorders>
              <w:left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r>
      <w:tr w:rsidR="00215877">
        <w:trPr>
          <w:cantSplit/>
          <w:trHeight w:val="978"/>
          <w:jc w:val="center"/>
        </w:trPr>
        <w:tc>
          <w:tcPr>
            <w:tcW w:w="410" w:type="pct"/>
            <w:tcBorders>
              <w:top w:val="single" w:sz="4" w:space="0" w:color="auto"/>
              <w:left w:val="single" w:sz="4" w:space="0" w:color="auto"/>
              <w:bottom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3</w:t>
            </w:r>
          </w:p>
        </w:tc>
        <w:tc>
          <w:tcPr>
            <w:tcW w:w="1078" w:type="pct"/>
            <w:tcBorders>
              <w:left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新建扩容设备维保费用</w:t>
            </w:r>
          </w:p>
        </w:tc>
        <w:tc>
          <w:tcPr>
            <w:tcW w:w="476" w:type="pct"/>
            <w:tcBorders>
              <w:top w:val="single" w:sz="4" w:space="0" w:color="auto"/>
              <w:left w:val="single" w:sz="4" w:space="0" w:color="auto"/>
              <w:bottom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c>
          <w:tcPr>
            <w:tcW w:w="1063" w:type="pct"/>
            <w:tcBorders>
              <w:left w:val="single" w:sz="4" w:space="0" w:color="auto"/>
              <w:right w:val="single" w:sz="4" w:space="0" w:color="auto"/>
            </w:tcBorders>
            <w:vAlign w:val="center"/>
          </w:tcPr>
          <w:p w:rsidR="00215877" w:rsidRDefault="006B086A">
            <w:pPr>
              <w:ind w:firstLineChars="0" w:firstLine="0"/>
              <w:rPr>
                <w:rFonts w:ascii="宋体" w:hAnsi="宋体" w:cs="宋体"/>
                <w:sz w:val="21"/>
                <w:szCs w:val="21"/>
              </w:rPr>
            </w:pPr>
            <w:r>
              <w:rPr>
                <w:rFonts w:ascii="宋体" w:hAnsi="宋体" w:cs="宋体" w:hint="eastAsia"/>
                <w:sz w:val="21"/>
                <w:szCs w:val="21"/>
              </w:rPr>
              <w:t>第四年</w:t>
            </w:r>
            <w:r>
              <w:rPr>
                <w:rFonts w:ascii="宋体" w:hAnsi="宋体" w:cs="宋体" w:hint="eastAsia"/>
                <w:sz w:val="21"/>
                <w:szCs w:val="21"/>
              </w:rPr>
              <w:t>~</w:t>
            </w:r>
            <w:r>
              <w:rPr>
                <w:rFonts w:ascii="宋体" w:hAnsi="宋体" w:cs="宋体" w:hint="eastAsia"/>
                <w:sz w:val="21"/>
                <w:szCs w:val="21"/>
              </w:rPr>
              <w:t>第六年的设备维保费用</w:t>
            </w:r>
          </w:p>
        </w:tc>
        <w:tc>
          <w:tcPr>
            <w:tcW w:w="853" w:type="pct"/>
            <w:tcBorders>
              <w:left w:val="single" w:sz="4" w:space="0" w:color="auto"/>
              <w:right w:val="single" w:sz="4" w:space="0" w:color="auto"/>
            </w:tcBorders>
            <w:vAlign w:val="center"/>
          </w:tcPr>
          <w:p w:rsidR="00215877" w:rsidRDefault="00215877">
            <w:pPr>
              <w:ind w:firstLineChars="0" w:firstLine="0"/>
              <w:rPr>
                <w:rFonts w:ascii="宋体" w:hAnsi="宋体" w:cs="宋体"/>
                <w:sz w:val="21"/>
                <w:szCs w:val="21"/>
              </w:rPr>
            </w:pPr>
          </w:p>
        </w:tc>
      </w:tr>
    </w:tbl>
    <w:p w:rsidR="00215877" w:rsidRDefault="00215877">
      <w:pPr>
        <w:ind w:firstLineChars="0" w:firstLine="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215877">
      <w:pPr>
        <w:pStyle w:val="a0"/>
      </w:pPr>
    </w:p>
    <w:p w:rsidR="00215877" w:rsidRDefault="006B086A">
      <w:pPr>
        <w:pStyle w:val="1"/>
      </w:pPr>
      <w:r>
        <w:rPr>
          <w:rFonts w:hint="eastAsia"/>
        </w:rPr>
        <w:t>采购明细报价</w:t>
      </w:r>
    </w:p>
    <w:tbl>
      <w:tblPr>
        <w:tblW w:w="8220" w:type="dxa"/>
        <w:tblInd w:w="113" w:type="dxa"/>
        <w:tblLook w:val="04A0" w:firstRow="1" w:lastRow="0" w:firstColumn="1" w:lastColumn="0" w:noHBand="0" w:noVBand="1"/>
      </w:tblPr>
      <w:tblGrid>
        <w:gridCol w:w="1080"/>
        <w:gridCol w:w="1080"/>
        <w:gridCol w:w="1080"/>
        <w:gridCol w:w="1080"/>
        <w:gridCol w:w="1380"/>
        <w:gridCol w:w="1080"/>
        <w:gridCol w:w="1440"/>
      </w:tblGrid>
      <w:tr w:rsidR="00215877">
        <w:trPr>
          <w:trHeight w:val="285"/>
        </w:trPr>
        <w:tc>
          <w:tcPr>
            <w:tcW w:w="8220"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215877" w:rsidRDefault="006B086A">
            <w:pPr>
              <w:pStyle w:val="1"/>
              <w:numPr>
                <w:ilvl w:val="0"/>
                <w:numId w:val="0"/>
              </w:numPr>
              <w:ind w:left="425" w:firstLineChars="1000" w:firstLine="2200"/>
              <w:rPr>
                <w:rFonts w:asciiTheme="majorHAnsi" w:eastAsiaTheme="majorHAnsi" w:hAnsiTheme="majorHAnsi"/>
                <w:b w:val="0"/>
                <w:sz w:val="22"/>
                <w:szCs w:val="22"/>
              </w:rPr>
            </w:pPr>
            <w:r>
              <w:rPr>
                <w:rFonts w:asciiTheme="majorHAnsi" w:eastAsiaTheme="majorHAnsi" w:hAnsiTheme="majorHAnsi" w:hint="eastAsia"/>
                <w:b w:val="0"/>
                <w:sz w:val="22"/>
                <w:szCs w:val="22"/>
              </w:rPr>
              <w:t>一、本地数据中心建设</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lang w:eastAsia="zh-Hans"/>
              </w:rPr>
              <w:t>序号</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产品名称</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lang w:eastAsia="zh-Hans"/>
              </w:rPr>
              <w:t>规格型号</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品牌</w:t>
            </w:r>
          </w:p>
        </w:tc>
        <w:tc>
          <w:tcPr>
            <w:tcW w:w="13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单价（万元）</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数量</w:t>
            </w:r>
          </w:p>
        </w:tc>
        <w:tc>
          <w:tcPr>
            <w:tcW w:w="144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小计（万元）</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roofErr w:type="gramStart"/>
            <w:r>
              <w:rPr>
                <w:rFonts w:ascii="等线" w:eastAsia="等线" w:hAnsi="等线" w:cs="宋体" w:hint="eastAsia"/>
                <w:color w:val="000000"/>
                <w:kern w:val="0"/>
                <w:sz w:val="22"/>
                <w:szCs w:val="22"/>
              </w:rPr>
              <w:t>…</w:t>
            </w:r>
            <w:proofErr w:type="gramEnd"/>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57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合计（万元）：</w:t>
            </w:r>
            <w:r>
              <w:rPr>
                <w:rFonts w:ascii="等线" w:eastAsia="等线" w:hAnsi="等线" w:cs="宋体" w:hint="eastAsia"/>
                <w:color w:val="000000"/>
                <w:kern w:val="0"/>
                <w:sz w:val="22"/>
                <w:szCs w:val="22"/>
                <w:u w:val="single"/>
              </w:rPr>
              <w:t xml:space="preserve">                           </w:t>
            </w:r>
          </w:p>
        </w:tc>
      </w:tr>
      <w:tr w:rsidR="00215877">
        <w:trPr>
          <w:trHeight w:val="285"/>
        </w:trPr>
        <w:tc>
          <w:tcPr>
            <w:tcW w:w="8220"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二、资源整合服务</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lang w:eastAsia="zh-Hans"/>
              </w:rPr>
              <w:t>序号</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产品名称</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lang w:eastAsia="zh-Hans"/>
              </w:rPr>
              <w:t>规格型号</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品牌</w:t>
            </w:r>
          </w:p>
        </w:tc>
        <w:tc>
          <w:tcPr>
            <w:tcW w:w="13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单价</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数量</w:t>
            </w:r>
          </w:p>
        </w:tc>
        <w:tc>
          <w:tcPr>
            <w:tcW w:w="144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小计（万元）</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roofErr w:type="gramStart"/>
            <w:r>
              <w:rPr>
                <w:rFonts w:ascii="等线" w:eastAsia="等线" w:hAnsi="等线" w:cs="宋体" w:hint="eastAsia"/>
                <w:color w:val="000000"/>
                <w:kern w:val="0"/>
                <w:sz w:val="22"/>
                <w:szCs w:val="22"/>
              </w:rPr>
              <w:t>…</w:t>
            </w:r>
            <w:proofErr w:type="gramEnd"/>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615"/>
        </w:trPr>
        <w:tc>
          <w:tcPr>
            <w:tcW w:w="8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合计（万元）：</w:t>
            </w:r>
            <w:r>
              <w:rPr>
                <w:rFonts w:ascii="等线" w:eastAsia="等线" w:hAnsi="等线" w:cs="宋体" w:hint="eastAsia"/>
                <w:color w:val="000000"/>
                <w:kern w:val="0"/>
                <w:sz w:val="22"/>
                <w:szCs w:val="22"/>
                <w:u w:val="single"/>
              </w:rPr>
              <w:t xml:space="preserve">                           </w:t>
            </w:r>
          </w:p>
        </w:tc>
      </w:tr>
      <w:tr w:rsidR="00215877">
        <w:trPr>
          <w:trHeight w:val="930"/>
        </w:trPr>
        <w:tc>
          <w:tcPr>
            <w:tcW w:w="822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总计（万元）：</w:t>
            </w:r>
            <w:r>
              <w:rPr>
                <w:rFonts w:ascii="等线" w:eastAsia="等线" w:hAnsi="等线" w:cs="宋体" w:hint="eastAsia"/>
                <w:color w:val="000000"/>
                <w:kern w:val="0"/>
                <w:sz w:val="22"/>
                <w:szCs w:val="22"/>
                <w:u w:val="single"/>
              </w:rPr>
              <w:t xml:space="preserve">                                        </w:t>
            </w:r>
          </w:p>
        </w:tc>
      </w:tr>
      <w:tr w:rsidR="00215877">
        <w:trPr>
          <w:trHeight w:val="285"/>
        </w:trPr>
        <w:tc>
          <w:tcPr>
            <w:tcW w:w="8220"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新建扩容设备维保费率</w:t>
            </w:r>
          </w:p>
        </w:tc>
      </w:tr>
      <w:tr w:rsidR="002158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lang w:eastAsia="zh-Hans"/>
              </w:rPr>
              <w:t>序号</w:t>
            </w:r>
          </w:p>
        </w:tc>
        <w:tc>
          <w:tcPr>
            <w:tcW w:w="1080" w:type="dxa"/>
            <w:tcBorders>
              <w:top w:val="nil"/>
              <w:left w:val="nil"/>
              <w:bottom w:val="single" w:sz="4" w:space="0" w:color="auto"/>
              <w:right w:val="single" w:sz="4" w:space="0" w:color="auto"/>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产品名称</w:t>
            </w:r>
          </w:p>
        </w:tc>
        <w:tc>
          <w:tcPr>
            <w:tcW w:w="6060" w:type="dxa"/>
            <w:gridSpan w:val="5"/>
            <w:tcBorders>
              <w:top w:val="single" w:sz="4" w:space="0" w:color="auto"/>
              <w:left w:val="nil"/>
              <w:bottom w:val="single" w:sz="4" w:space="0" w:color="auto"/>
              <w:right w:val="single" w:sz="4" w:space="0" w:color="000000"/>
            </w:tcBorders>
            <w:shd w:val="clear" w:color="auto" w:fill="auto"/>
            <w:vAlign w:val="center"/>
          </w:tcPr>
          <w:p w:rsidR="00215877" w:rsidRDefault="006B086A">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lang w:eastAsia="zh-Hans"/>
              </w:rPr>
              <w:t>费率（</w:t>
            </w:r>
            <w:r>
              <w:rPr>
                <w:rFonts w:ascii="宋体" w:hAnsi="宋体" w:cs="宋体" w:hint="eastAsia"/>
                <w:color w:val="000000"/>
                <w:kern w:val="0"/>
                <w:sz w:val="20"/>
                <w:szCs w:val="20"/>
                <w:lang w:eastAsia="zh-Hans"/>
              </w:rPr>
              <w:t>%</w:t>
            </w:r>
            <w:r>
              <w:rPr>
                <w:rFonts w:ascii="宋体" w:hAnsi="宋体" w:cs="宋体" w:hint="eastAsia"/>
                <w:color w:val="000000"/>
                <w:kern w:val="0"/>
                <w:sz w:val="20"/>
                <w:szCs w:val="20"/>
                <w:lang w:eastAsia="zh-Hans"/>
              </w:rPr>
              <w:t>）</w:t>
            </w:r>
          </w:p>
        </w:tc>
      </w:tr>
      <w:tr w:rsidR="00215877">
        <w:trPr>
          <w:trHeight w:val="34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第四年</w:t>
            </w:r>
          </w:p>
        </w:tc>
        <w:tc>
          <w:tcPr>
            <w:tcW w:w="6060" w:type="dxa"/>
            <w:gridSpan w:val="5"/>
            <w:tcBorders>
              <w:top w:val="single" w:sz="4" w:space="0" w:color="auto"/>
              <w:left w:val="nil"/>
              <w:bottom w:val="single" w:sz="4" w:space="0" w:color="auto"/>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43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第五年</w:t>
            </w:r>
          </w:p>
        </w:tc>
        <w:tc>
          <w:tcPr>
            <w:tcW w:w="6060" w:type="dxa"/>
            <w:gridSpan w:val="5"/>
            <w:tcBorders>
              <w:top w:val="single" w:sz="4" w:space="0" w:color="auto"/>
              <w:left w:val="nil"/>
              <w:bottom w:val="single" w:sz="4" w:space="0" w:color="auto"/>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215877">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第六年</w:t>
            </w:r>
          </w:p>
        </w:tc>
        <w:tc>
          <w:tcPr>
            <w:tcW w:w="6060" w:type="dxa"/>
            <w:gridSpan w:val="5"/>
            <w:tcBorders>
              <w:top w:val="single" w:sz="4" w:space="0" w:color="auto"/>
              <w:left w:val="nil"/>
              <w:bottom w:val="single" w:sz="4" w:space="0" w:color="auto"/>
              <w:right w:val="single" w:sz="4" w:space="0" w:color="000000"/>
            </w:tcBorders>
            <w:shd w:val="clear" w:color="auto" w:fill="auto"/>
            <w:noWrap/>
            <w:vAlign w:val="center"/>
          </w:tcPr>
          <w:p w:rsidR="00215877" w:rsidRDefault="006B086A">
            <w:pPr>
              <w:widowControl/>
              <w:spacing w:line="240" w:lineRule="auto"/>
              <w:ind w:firstLineChars="0" w:firstLine="0"/>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bl>
    <w:p w:rsidR="00215877" w:rsidRDefault="00215877">
      <w:pPr>
        <w:ind w:firstLineChars="0" w:firstLine="0"/>
      </w:pPr>
    </w:p>
    <w:p w:rsidR="00215877" w:rsidRDefault="00215877">
      <w:pPr>
        <w:pStyle w:val="a0"/>
        <w:rPr>
          <w:i w:val="0"/>
          <w:iCs w:val="0"/>
        </w:rPr>
      </w:pPr>
    </w:p>
    <w:p w:rsidR="00215877" w:rsidRDefault="00215877">
      <w:pPr>
        <w:pStyle w:val="a0"/>
        <w:rPr>
          <w:i w:val="0"/>
          <w:iCs w:val="0"/>
        </w:rPr>
      </w:pPr>
    </w:p>
    <w:p w:rsidR="00215877" w:rsidRDefault="00215877">
      <w:pPr>
        <w:pStyle w:val="a0"/>
        <w:rPr>
          <w:i w:val="0"/>
          <w:iCs w:val="0"/>
        </w:rPr>
      </w:pPr>
    </w:p>
    <w:p w:rsidR="00215877" w:rsidRDefault="00215877">
      <w:pPr>
        <w:pStyle w:val="a0"/>
        <w:rPr>
          <w:i w:val="0"/>
          <w:iCs w:val="0"/>
        </w:rPr>
      </w:pPr>
    </w:p>
    <w:p w:rsidR="00215877" w:rsidRDefault="00215877">
      <w:pPr>
        <w:pStyle w:val="a0"/>
        <w:ind w:firstLineChars="0" w:firstLine="0"/>
        <w:rPr>
          <w:i w:val="0"/>
          <w:iCs w:val="0"/>
        </w:rPr>
      </w:pPr>
    </w:p>
    <w:sectPr w:rsidR="002158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77" w:rsidRDefault="006B086A">
      <w:pPr>
        <w:spacing w:line="240" w:lineRule="auto"/>
        <w:ind w:firstLine="480"/>
      </w:pPr>
      <w:r>
        <w:separator/>
      </w:r>
    </w:p>
  </w:endnote>
  <w:endnote w:type="continuationSeparator" w:id="0">
    <w:p w:rsidR="00215877" w:rsidRDefault="006B086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pitch w:val="default"/>
    <w:sig w:usb0="00000000" w:usb1="00000000"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0002EFF" w:usb1="C000247B" w:usb2="00000009" w:usb3="00000000" w:csb0="000001FF" w:csb1="00000000"/>
  </w:font>
  <w:font w:name="微软雅黑 Light">
    <w:altName w:val="汉仪中黑KW"/>
    <w:panose1 w:val="020B0502040204020203"/>
    <w:charset w:val="86"/>
    <w:family w:val="swiss"/>
    <w:pitch w:val="variable"/>
    <w:sig w:usb0="80000287" w:usb1="2ACF0010" w:usb2="00000016" w:usb3="00000000" w:csb0="0004001F" w:csb1="00000000"/>
  </w:font>
  <w:font w:name="微软雅黑">
    <w:altName w:val="汉仪旗黑KW 55S"/>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77" w:rsidRDefault="00215877">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77" w:rsidRDefault="00215877">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77" w:rsidRDefault="00215877">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77" w:rsidRDefault="006B086A">
      <w:pPr>
        <w:ind w:firstLine="480"/>
      </w:pPr>
      <w:r>
        <w:separator/>
      </w:r>
    </w:p>
  </w:footnote>
  <w:footnote w:type="continuationSeparator" w:id="0">
    <w:p w:rsidR="00215877" w:rsidRDefault="006B086A">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77" w:rsidRDefault="00215877">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77" w:rsidRDefault="00215877">
    <w:pPr>
      <w:pStyle w:val="a8"/>
      <w:pBdr>
        <w:bottom w:val="none" w:sz="0" w:space="1" w:color="auto"/>
      </w:pBdr>
      <w:ind w:firstLineChars="0" w:firstLine="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77" w:rsidRDefault="00215877">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2CAB9C"/>
    <w:multiLevelType w:val="singleLevel"/>
    <w:tmpl w:val="F32CAB9C"/>
    <w:lvl w:ilvl="0">
      <w:start w:val="1"/>
      <w:numFmt w:val="decimal"/>
      <w:suff w:val="nothing"/>
      <w:lvlText w:val="%1、"/>
      <w:lvlJc w:val="left"/>
    </w:lvl>
  </w:abstractNum>
  <w:abstractNum w:abstractNumId="1" w15:restartNumberingAfterBreak="0">
    <w:nsid w:val="FEDA1734"/>
    <w:multiLevelType w:val="singleLevel"/>
    <w:tmpl w:val="FEDA1734"/>
    <w:lvl w:ilvl="0">
      <w:start w:val="1"/>
      <w:numFmt w:val="decimal"/>
      <w:suff w:val="nothing"/>
      <w:lvlText w:val="%1、"/>
      <w:lvlJc w:val="left"/>
    </w:lvl>
  </w:abstractNum>
  <w:abstractNum w:abstractNumId="2" w15:restartNumberingAfterBreak="0">
    <w:nsid w:val="0EC707D1"/>
    <w:multiLevelType w:val="multilevel"/>
    <w:tmpl w:val="0EC707D1"/>
    <w:lvl w:ilvl="0">
      <w:start w:val="1"/>
      <w:numFmt w:val="bullet"/>
      <w:lvlText w:val=""/>
      <w:lvlJc w:val="left"/>
      <w:pPr>
        <w:ind w:left="922" w:hanging="440"/>
      </w:pPr>
      <w:rPr>
        <w:rFonts w:ascii="Wingdings" w:hAnsi="Wingdings" w:hint="default"/>
      </w:rPr>
    </w:lvl>
    <w:lvl w:ilvl="1">
      <w:start w:val="1"/>
      <w:numFmt w:val="bullet"/>
      <w:lvlText w:val=""/>
      <w:lvlJc w:val="left"/>
      <w:pPr>
        <w:ind w:left="1362" w:hanging="440"/>
      </w:pPr>
      <w:rPr>
        <w:rFonts w:ascii="Wingdings" w:hAnsi="Wingdings" w:hint="default"/>
      </w:rPr>
    </w:lvl>
    <w:lvl w:ilvl="2">
      <w:start w:val="1"/>
      <w:numFmt w:val="bullet"/>
      <w:lvlText w:val=""/>
      <w:lvlJc w:val="left"/>
      <w:pPr>
        <w:ind w:left="1802" w:hanging="440"/>
      </w:pPr>
      <w:rPr>
        <w:rFonts w:ascii="Wingdings" w:hAnsi="Wingdings" w:hint="default"/>
      </w:rPr>
    </w:lvl>
    <w:lvl w:ilvl="3">
      <w:start w:val="1"/>
      <w:numFmt w:val="bullet"/>
      <w:lvlText w:val=""/>
      <w:lvlJc w:val="left"/>
      <w:pPr>
        <w:ind w:left="2242" w:hanging="440"/>
      </w:pPr>
      <w:rPr>
        <w:rFonts w:ascii="Wingdings" w:hAnsi="Wingdings" w:hint="default"/>
      </w:rPr>
    </w:lvl>
    <w:lvl w:ilvl="4">
      <w:start w:val="1"/>
      <w:numFmt w:val="bullet"/>
      <w:lvlText w:val=""/>
      <w:lvlJc w:val="left"/>
      <w:pPr>
        <w:ind w:left="2682" w:hanging="440"/>
      </w:pPr>
      <w:rPr>
        <w:rFonts w:ascii="Wingdings" w:hAnsi="Wingdings" w:hint="default"/>
      </w:rPr>
    </w:lvl>
    <w:lvl w:ilvl="5">
      <w:start w:val="1"/>
      <w:numFmt w:val="bullet"/>
      <w:lvlText w:val=""/>
      <w:lvlJc w:val="left"/>
      <w:pPr>
        <w:ind w:left="3122" w:hanging="440"/>
      </w:pPr>
      <w:rPr>
        <w:rFonts w:ascii="Wingdings" w:hAnsi="Wingdings" w:hint="default"/>
      </w:rPr>
    </w:lvl>
    <w:lvl w:ilvl="6">
      <w:start w:val="1"/>
      <w:numFmt w:val="bullet"/>
      <w:lvlText w:val=""/>
      <w:lvlJc w:val="left"/>
      <w:pPr>
        <w:ind w:left="3562" w:hanging="440"/>
      </w:pPr>
      <w:rPr>
        <w:rFonts w:ascii="Wingdings" w:hAnsi="Wingdings" w:hint="default"/>
      </w:rPr>
    </w:lvl>
    <w:lvl w:ilvl="7">
      <w:start w:val="1"/>
      <w:numFmt w:val="bullet"/>
      <w:lvlText w:val=""/>
      <w:lvlJc w:val="left"/>
      <w:pPr>
        <w:ind w:left="4002" w:hanging="440"/>
      </w:pPr>
      <w:rPr>
        <w:rFonts w:ascii="Wingdings" w:hAnsi="Wingdings" w:hint="default"/>
      </w:rPr>
    </w:lvl>
    <w:lvl w:ilvl="8">
      <w:start w:val="1"/>
      <w:numFmt w:val="bullet"/>
      <w:lvlText w:val=""/>
      <w:lvlJc w:val="left"/>
      <w:pPr>
        <w:ind w:left="4442" w:hanging="440"/>
      </w:pPr>
      <w:rPr>
        <w:rFonts w:ascii="Wingdings" w:hAnsi="Wingdings" w:hint="default"/>
      </w:rPr>
    </w:lvl>
  </w:abstractNum>
  <w:abstractNum w:abstractNumId="3" w15:restartNumberingAfterBreak="0">
    <w:nsid w:val="37F26B7F"/>
    <w:multiLevelType w:val="singleLevel"/>
    <w:tmpl w:val="37F26B7F"/>
    <w:lvl w:ilvl="0">
      <w:start w:val="1"/>
      <w:numFmt w:val="decimal"/>
      <w:suff w:val="nothing"/>
      <w:lvlText w:val="%1、"/>
      <w:lvlJc w:val="left"/>
    </w:lvl>
  </w:abstractNum>
  <w:abstractNum w:abstractNumId="4" w15:restartNumberingAfterBreak="0">
    <w:nsid w:val="3FAD0151"/>
    <w:multiLevelType w:val="multilevel"/>
    <w:tmpl w:val="3FAD0151"/>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4C37A625"/>
    <w:multiLevelType w:val="multilevel"/>
    <w:tmpl w:val="4C37A6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658F7025"/>
    <w:multiLevelType w:val="multilevel"/>
    <w:tmpl w:val="658F7025"/>
    <w:lvl w:ilvl="0">
      <w:start w:val="1"/>
      <w:numFmt w:val="chineseCounting"/>
      <w:pStyle w:val="1"/>
      <w:suff w:val="nothing"/>
      <w:lvlText w:val="%1、"/>
      <w:lvlJc w:val="left"/>
      <w:pPr>
        <w:tabs>
          <w:tab w:val="left" w:pos="420"/>
        </w:tabs>
        <w:ind w:left="425" w:hanging="425"/>
      </w:pPr>
      <w:rPr>
        <w:rFonts w:ascii="宋体" w:eastAsia="宋体" w:hAnsi="宋体" w:cs="宋体" w:hint="eastAsia"/>
      </w:rPr>
    </w:lvl>
    <w:lvl w:ilvl="1">
      <w:start w:val="1"/>
      <w:numFmt w:val="decimal"/>
      <w:pStyle w:val="2"/>
      <w:isLgl/>
      <w:suff w:val="space"/>
      <w:lvlText w:val="%2."/>
      <w:lvlJc w:val="left"/>
      <w:pPr>
        <w:tabs>
          <w:tab w:val="left" w:pos="420"/>
        </w:tabs>
        <w:ind w:left="567" w:hanging="567"/>
      </w:pPr>
      <w:rPr>
        <w:rFonts w:ascii="宋体" w:eastAsia="宋体" w:hAnsi="宋体" w:cs="宋体" w:hint="eastAsia"/>
        <w:sz w:val="24"/>
        <w:szCs w:val="24"/>
      </w:rPr>
    </w:lvl>
    <w:lvl w:ilvl="2">
      <w:start w:val="1"/>
      <w:numFmt w:val="decimal"/>
      <w:pStyle w:val="3"/>
      <w:isLgl/>
      <w:suff w:val="space"/>
      <w:lvlText w:val="%2.%3."/>
      <w:lvlJc w:val="left"/>
      <w:pPr>
        <w:tabs>
          <w:tab w:val="left" w:pos="420"/>
        </w:tabs>
        <w:ind w:left="709" w:hanging="709"/>
      </w:pPr>
      <w:rPr>
        <w:rFonts w:ascii="宋体" w:eastAsia="宋体" w:hAnsi="宋体" w:cs="宋体" w:hint="eastAsia"/>
        <w:sz w:val="24"/>
        <w:szCs w:val="24"/>
      </w:rPr>
    </w:lvl>
    <w:lvl w:ilvl="3">
      <w:start w:val="1"/>
      <w:numFmt w:val="decimal"/>
      <w:pStyle w:val="4"/>
      <w:isLgl/>
      <w:suff w:val="space"/>
      <w:lvlText w:val="%2.%3.%4."/>
      <w:lvlJc w:val="left"/>
      <w:pPr>
        <w:tabs>
          <w:tab w:val="left" w:pos="420"/>
        </w:tabs>
        <w:ind w:left="850" w:hanging="850"/>
      </w:pPr>
      <w:rPr>
        <w:rFonts w:ascii="宋体" w:eastAsia="宋体" w:hAnsi="宋体" w:cs="宋体" w:hint="eastAsia"/>
        <w:sz w:val="24"/>
        <w:szCs w:val="24"/>
      </w:rPr>
    </w:lvl>
    <w:lvl w:ilvl="4">
      <w:start w:val="1"/>
      <w:numFmt w:val="decimal"/>
      <w:pStyle w:val="5"/>
      <w:isLgl/>
      <w:suff w:val="space"/>
      <w:lvlText w:val="%2.%3.%4.%5."/>
      <w:lvlJc w:val="left"/>
      <w:pPr>
        <w:tabs>
          <w:tab w:val="left" w:pos="420"/>
        </w:tabs>
        <w:ind w:left="991" w:hanging="991"/>
      </w:pPr>
      <w:rPr>
        <w:rFonts w:ascii="宋体" w:eastAsia="宋体" w:hAnsi="宋体" w:cs="宋体" w:hint="eastAsia"/>
        <w:sz w:val="24"/>
        <w:szCs w:val="24"/>
      </w:rPr>
    </w:lvl>
    <w:lvl w:ilvl="5">
      <w:start w:val="1"/>
      <w:numFmt w:val="decimal"/>
      <w:pStyle w:val="6"/>
      <w:isLgl/>
      <w:suff w:val="space"/>
      <w:lvlText w:val="%2.%3.%4.%5.%6."/>
      <w:lvlJc w:val="left"/>
      <w:pPr>
        <w:tabs>
          <w:tab w:val="left" w:pos="420"/>
        </w:tabs>
        <w:ind w:left="1134" w:hanging="1134"/>
      </w:pPr>
      <w:rPr>
        <w:rFonts w:ascii="宋体" w:eastAsia="宋体" w:hAnsi="宋体" w:cs="宋体" w:hint="eastAsia"/>
        <w:sz w:val="24"/>
        <w:szCs w:val="24"/>
      </w:rPr>
    </w:lvl>
    <w:lvl w:ilvl="6">
      <w:start w:val="1"/>
      <w:numFmt w:val="decimal"/>
      <w:isLgl/>
      <w:lvlText w:val="%2.%3.%4.%5.%6.%7."/>
      <w:lvlJc w:val="left"/>
      <w:pPr>
        <w:tabs>
          <w:tab w:val="left" w:pos="420"/>
        </w:tabs>
        <w:ind w:left="1275" w:hanging="1275"/>
      </w:pPr>
      <w:rPr>
        <w:rFonts w:ascii="宋体" w:eastAsia="宋体" w:hAnsi="宋体" w:cs="宋体" w:hint="eastAsia"/>
        <w:sz w:val="24"/>
        <w:szCs w:val="24"/>
      </w:rPr>
    </w:lvl>
    <w:lvl w:ilvl="7">
      <w:start w:val="1"/>
      <w:numFmt w:val="decimal"/>
      <w:pStyle w:val="8"/>
      <w:isLgl/>
      <w:suff w:val="space"/>
      <w:lvlText w:val="%2.%3.%4.%5.%6.%7.%8."/>
      <w:lvlJc w:val="left"/>
      <w:pPr>
        <w:tabs>
          <w:tab w:val="left" w:pos="420"/>
        </w:tabs>
        <w:ind w:left="1418" w:hanging="1418"/>
      </w:pPr>
      <w:rPr>
        <w:rFonts w:ascii="宋体" w:eastAsia="宋体" w:hAnsi="宋体" w:cs="宋体" w:hint="eastAsia"/>
        <w:sz w:val="24"/>
        <w:szCs w:val="24"/>
      </w:rPr>
    </w:lvl>
    <w:lvl w:ilvl="8">
      <w:start w:val="1"/>
      <w:numFmt w:val="decimal"/>
      <w:pStyle w:val="9"/>
      <w:isLgl/>
      <w:suff w:val="space"/>
      <w:lvlText w:val="%2.%3.%4.%5.%6.%7.%8.%9."/>
      <w:lvlJc w:val="left"/>
      <w:pPr>
        <w:tabs>
          <w:tab w:val="left" w:pos="420"/>
        </w:tabs>
        <w:ind w:left="1558" w:hanging="1558"/>
      </w:pPr>
      <w:rPr>
        <w:rFonts w:ascii="宋体" w:eastAsia="宋体" w:hAnsi="宋体" w:cs="宋体" w:hint="eastAsia"/>
        <w:sz w:val="24"/>
        <w:szCs w:val="24"/>
      </w:rPr>
    </w:lvl>
  </w:abstractNum>
  <w:abstractNum w:abstractNumId="7" w15:restartNumberingAfterBreak="0">
    <w:nsid w:val="7B1E073F"/>
    <w:multiLevelType w:val="multilevel"/>
    <w:tmpl w:val="7B1E073F"/>
    <w:lvl w:ilvl="0">
      <w:start w:val="1"/>
      <w:numFmt w:val="decimal"/>
      <w:lvlText w:val="（%1）"/>
      <w:lvlJc w:val="left"/>
      <w:pPr>
        <w:ind w:left="144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4"/>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B112FA"/>
    <w:rsid w:val="9FDDCD9D"/>
    <w:rsid w:val="9FFEDE94"/>
    <w:rsid w:val="A97F53A4"/>
    <w:rsid w:val="AA9FADD4"/>
    <w:rsid w:val="ABFFD195"/>
    <w:rsid w:val="B5F718F6"/>
    <w:rsid w:val="B7CB582D"/>
    <w:rsid w:val="BCBF9D44"/>
    <w:rsid w:val="BEFBA8C6"/>
    <w:rsid w:val="BF9EE992"/>
    <w:rsid w:val="D9AEA56A"/>
    <w:rsid w:val="DFB52BD7"/>
    <w:rsid w:val="E7782119"/>
    <w:rsid w:val="E78F6BD3"/>
    <w:rsid w:val="EFBF2AD4"/>
    <w:rsid w:val="F3EEF66D"/>
    <w:rsid w:val="F5FE1DBB"/>
    <w:rsid w:val="F67F906A"/>
    <w:rsid w:val="FADEAA77"/>
    <w:rsid w:val="FAFB36ED"/>
    <w:rsid w:val="FB6FE637"/>
    <w:rsid w:val="FBCEF1A6"/>
    <w:rsid w:val="FBDF6AD3"/>
    <w:rsid w:val="FBE592BA"/>
    <w:rsid w:val="FDFF76AD"/>
    <w:rsid w:val="FE651D68"/>
    <w:rsid w:val="FEEAD40C"/>
    <w:rsid w:val="FEFB535C"/>
    <w:rsid w:val="FEFF3231"/>
    <w:rsid w:val="FF6D1A01"/>
    <w:rsid w:val="FF9E1E3D"/>
    <w:rsid w:val="FFB7A10A"/>
    <w:rsid w:val="FFE7059D"/>
    <w:rsid w:val="FFFECA06"/>
    <w:rsid w:val="FFFF8742"/>
    <w:rsid w:val="00044752"/>
    <w:rsid w:val="00047AD6"/>
    <w:rsid w:val="00072286"/>
    <w:rsid w:val="0007714D"/>
    <w:rsid w:val="0007791C"/>
    <w:rsid w:val="000A01A6"/>
    <w:rsid w:val="000B28B2"/>
    <w:rsid w:val="000B701D"/>
    <w:rsid w:val="000C7CDD"/>
    <w:rsid w:val="00127C94"/>
    <w:rsid w:val="00173BB1"/>
    <w:rsid w:val="0019116A"/>
    <w:rsid w:val="001E7359"/>
    <w:rsid w:val="00215877"/>
    <w:rsid w:val="0024107D"/>
    <w:rsid w:val="002811B4"/>
    <w:rsid w:val="002933C1"/>
    <w:rsid w:val="002B1E77"/>
    <w:rsid w:val="002B3F45"/>
    <w:rsid w:val="00313A0F"/>
    <w:rsid w:val="00320029"/>
    <w:rsid w:val="00366FEF"/>
    <w:rsid w:val="00382CAD"/>
    <w:rsid w:val="0038438A"/>
    <w:rsid w:val="00387309"/>
    <w:rsid w:val="004100AB"/>
    <w:rsid w:val="00466068"/>
    <w:rsid w:val="00476814"/>
    <w:rsid w:val="00482937"/>
    <w:rsid w:val="00516612"/>
    <w:rsid w:val="00520EBE"/>
    <w:rsid w:val="005338FE"/>
    <w:rsid w:val="00567AA5"/>
    <w:rsid w:val="00597BB3"/>
    <w:rsid w:val="005D3874"/>
    <w:rsid w:val="005E7B28"/>
    <w:rsid w:val="005F4C39"/>
    <w:rsid w:val="00660721"/>
    <w:rsid w:val="00696C62"/>
    <w:rsid w:val="006A6542"/>
    <w:rsid w:val="006B086A"/>
    <w:rsid w:val="006B1132"/>
    <w:rsid w:val="006B5EB8"/>
    <w:rsid w:val="00712AD7"/>
    <w:rsid w:val="0071638B"/>
    <w:rsid w:val="007607E1"/>
    <w:rsid w:val="007717E8"/>
    <w:rsid w:val="007944AE"/>
    <w:rsid w:val="007C2D78"/>
    <w:rsid w:val="007C42AE"/>
    <w:rsid w:val="007C4F94"/>
    <w:rsid w:val="007E2061"/>
    <w:rsid w:val="0081110A"/>
    <w:rsid w:val="00870E15"/>
    <w:rsid w:val="00896C0D"/>
    <w:rsid w:val="008B240D"/>
    <w:rsid w:val="009147EC"/>
    <w:rsid w:val="009258AA"/>
    <w:rsid w:val="00956727"/>
    <w:rsid w:val="009601F7"/>
    <w:rsid w:val="00965E71"/>
    <w:rsid w:val="00976C07"/>
    <w:rsid w:val="009C4D63"/>
    <w:rsid w:val="009E42CC"/>
    <w:rsid w:val="009E60FE"/>
    <w:rsid w:val="009F797C"/>
    <w:rsid w:val="00A43CE5"/>
    <w:rsid w:val="00A81012"/>
    <w:rsid w:val="00A83A6B"/>
    <w:rsid w:val="00AC5CE3"/>
    <w:rsid w:val="00AC672A"/>
    <w:rsid w:val="00B112FA"/>
    <w:rsid w:val="00B13287"/>
    <w:rsid w:val="00B13CF5"/>
    <w:rsid w:val="00B353CE"/>
    <w:rsid w:val="00B54C29"/>
    <w:rsid w:val="00BD563A"/>
    <w:rsid w:val="00C836B2"/>
    <w:rsid w:val="00C9276B"/>
    <w:rsid w:val="00CD722F"/>
    <w:rsid w:val="00CE70C2"/>
    <w:rsid w:val="00D22CC2"/>
    <w:rsid w:val="00D776A2"/>
    <w:rsid w:val="00D9350D"/>
    <w:rsid w:val="00DC1C7A"/>
    <w:rsid w:val="00DE0F5C"/>
    <w:rsid w:val="00E25D8B"/>
    <w:rsid w:val="00E25ECD"/>
    <w:rsid w:val="00E67D87"/>
    <w:rsid w:val="00E81C62"/>
    <w:rsid w:val="00E840ED"/>
    <w:rsid w:val="00E90144"/>
    <w:rsid w:val="00EF3519"/>
    <w:rsid w:val="00F03CE7"/>
    <w:rsid w:val="00F33B16"/>
    <w:rsid w:val="00F72BE8"/>
    <w:rsid w:val="00F97DAD"/>
    <w:rsid w:val="00FD54A0"/>
    <w:rsid w:val="12FBA113"/>
    <w:rsid w:val="1B971A7F"/>
    <w:rsid w:val="1E7EECD7"/>
    <w:rsid w:val="269FE04A"/>
    <w:rsid w:val="2A5FAB2E"/>
    <w:rsid w:val="2BD778C2"/>
    <w:rsid w:val="2DEA037C"/>
    <w:rsid w:val="36F6D55A"/>
    <w:rsid w:val="37DFBDDA"/>
    <w:rsid w:val="37FD4A61"/>
    <w:rsid w:val="37FFB79D"/>
    <w:rsid w:val="3DC7DD2E"/>
    <w:rsid w:val="4FAF72E3"/>
    <w:rsid w:val="56EF380A"/>
    <w:rsid w:val="589B8012"/>
    <w:rsid w:val="5BF1D9BB"/>
    <w:rsid w:val="5DB66D3D"/>
    <w:rsid w:val="5F5E0169"/>
    <w:rsid w:val="5FEF0211"/>
    <w:rsid w:val="5FFBC0AF"/>
    <w:rsid w:val="6B4EE91B"/>
    <w:rsid w:val="6BBD6BD7"/>
    <w:rsid w:val="6D577EB4"/>
    <w:rsid w:val="6EB7ED2D"/>
    <w:rsid w:val="71BE5C88"/>
    <w:rsid w:val="767A1630"/>
    <w:rsid w:val="77DF14C0"/>
    <w:rsid w:val="79EC8224"/>
    <w:rsid w:val="7AAF8863"/>
    <w:rsid w:val="7BFA859F"/>
    <w:rsid w:val="7CFF12FC"/>
    <w:rsid w:val="7EBEA79D"/>
    <w:rsid w:val="7EC61398"/>
    <w:rsid w:val="7EEE9B9F"/>
    <w:rsid w:val="7F373FA6"/>
    <w:rsid w:val="7FFB3CB0"/>
    <w:rsid w:val="7FFC8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398F0E05-5D18-4D3D-AA88-B3648C7C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rFonts w:asciiTheme="minorHAnsi" w:eastAsia="宋体" w:hAnsiTheme="minorHAnsi" w:cstheme="minorBidi"/>
      <w:kern w:val="2"/>
      <w:sz w:val="24"/>
      <w:szCs w:val="24"/>
    </w:rPr>
  </w:style>
  <w:style w:type="paragraph" w:styleId="1">
    <w:name w:val="heading 1"/>
    <w:basedOn w:val="a"/>
    <w:next w:val="a"/>
    <w:link w:val="10"/>
    <w:qFormat/>
    <w:pPr>
      <w:keepNext/>
      <w:keepLines/>
      <w:widowControl/>
      <w:numPr>
        <w:numId w:val="1"/>
      </w:numPr>
      <w:adjustRightInd w:val="0"/>
      <w:snapToGrid w:val="0"/>
      <w:spacing w:before="360"/>
      <w:ind w:firstLineChars="0" w:firstLine="0"/>
      <w:outlineLvl w:val="0"/>
    </w:pPr>
    <w:rPr>
      <w:rFonts w:ascii="Arial" w:eastAsia="黑体" w:hAnsi="Arial" w:cs="Times New Roman"/>
      <w:b/>
      <w:kern w:val="44"/>
      <w:sz w:val="32"/>
      <w:szCs w:val="16"/>
    </w:rPr>
  </w:style>
  <w:style w:type="paragraph" w:styleId="2">
    <w:name w:val="heading 2"/>
    <w:basedOn w:val="a"/>
    <w:next w:val="a"/>
    <w:link w:val="20"/>
    <w:unhideWhenUsed/>
    <w:qFormat/>
    <w:pPr>
      <w:keepNext/>
      <w:keepLines/>
      <w:numPr>
        <w:ilvl w:val="1"/>
        <w:numId w:val="1"/>
      </w:numPr>
      <w:spacing w:before="260" w:after="260" w:line="413" w:lineRule="auto"/>
      <w:ind w:firstLineChars="0" w:firstLine="0"/>
      <w:outlineLvl w:val="1"/>
    </w:pPr>
    <w:rPr>
      <w:rFonts w:ascii="Arial" w:eastAsia="黑体" w:hAnsi="Arial"/>
      <w:b/>
      <w:sz w:val="32"/>
    </w:rPr>
  </w:style>
  <w:style w:type="paragraph" w:styleId="3">
    <w:name w:val="heading 3"/>
    <w:basedOn w:val="a"/>
    <w:next w:val="a"/>
    <w:link w:val="30"/>
    <w:unhideWhenUsed/>
    <w:qFormat/>
    <w:pPr>
      <w:keepNext/>
      <w:keepLines/>
      <w:widowControl/>
      <w:numPr>
        <w:ilvl w:val="2"/>
        <w:numId w:val="1"/>
      </w:numPr>
      <w:adjustRightInd w:val="0"/>
      <w:snapToGrid w:val="0"/>
      <w:spacing w:before="260" w:after="260" w:line="413" w:lineRule="auto"/>
      <w:ind w:firstLineChars="0" w:firstLine="0"/>
      <w:outlineLvl w:val="2"/>
    </w:pPr>
    <w:rPr>
      <w:rFonts w:ascii="Times New Roman" w:eastAsia="黑体" w:hAnsi="Times New Roman" w:cs="宋体"/>
      <w:b/>
      <w:sz w:val="28"/>
      <w:szCs w:val="22"/>
    </w:rPr>
  </w:style>
  <w:style w:type="paragraph" w:styleId="4">
    <w:name w:val="heading 4"/>
    <w:basedOn w:val="a"/>
    <w:next w:val="a"/>
    <w:link w:val="40"/>
    <w:unhideWhenUsed/>
    <w:qFormat/>
    <w:pPr>
      <w:keepNext/>
      <w:keepLines/>
      <w:numPr>
        <w:ilvl w:val="3"/>
        <w:numId w:val="1"/>
      </w:numPr>
      <w:spacing w:before="280" w:after="290" w:line="372" w:lineRule="auto"/>
      <w:ind w:firstLineChars="0" w:firstLine="0"/>
      <w:outlineLvl w:val="3"/>
    </w:pPr>
    <w:rPr>
      <w:rFonts w:ascii="Arial" w:eastAsia="黑体" w:hAnsi="Arial"/>
      <w:b/>
      <w:sz w:val="28"/>
    </w:rPr>
  </w:style>
  <w:style w:type="paragraph" w:styleId="5">
    <w:name w:val="heading 5"/>
    <w:basedOn w:val="a"/>
    <w:next w:val="a"/>
    <w:link w:val="50"/>
    <w:unhideWhenUsed/>
    <w:qFormat/>
    <w:pPr>
      <w:keepNext/>
      <w:keepLines/>
      <w:numPr>
        <w:ilvl w:val="4"/>
        <w:numId w:val="1"/>
      </w:numPr>
      <w:spacing w:before="280" w:after="290" w:line="372" w:lineRule="auto"/>
      <w:ind w:firstLineChars="0" w:firstLine="0"/>
      <w:outlineLvl w:val="4"/>
    </w:pPr>
    <w:rPr>
      <w:b/>
      <w:sz w:val="28"/>
    </w:rPr>
  </w:style>
  <w:style w:type="paragraph" w:styleId="6">
    <w:name w:val="heading 6"/>
    <w:basedOn w:val="a"/>
    <w:next w:val="a"/>
    <w:link w:val="60"/>
    <w:unhideWhenUsed/>
    <w:qFormat/>
    <w:pPr>
      <w:keepNext/>
      <w:keepLines/>
      <w:numPr>
        <w:ilvl w:val="5"/>
        <w:numId w:val="1"/>
      </w:numPr>
      <w:spacing w:before="240" w:after="64" w:line="317" w:lineRule="auto"/>
      <w:ind w:firstLineChars="0" w:firstLine="0"/>
      <w:outlineLvl w:val="5"/>
    </w:pPr>
    <w:rPr>
      <w:rFonts w:ascii="Arial" w:eastAsia="黑体" w:hAnsi="Arial"/>
      <w:b/>
    </w:rPr>
  </w:style>
  <w:style w:type="paragraph" w:styleId="7">
    <w:name w:val="heading 7"/>
    <w:basedOn w:val="a"/>
    <w:next w:val="a"/>
    <w:link w:val="70"/>
    <w:unhideWhenUsed/>
    <w:qFormat/>
    <w:pPr>
      <w:keepNext/>
      <w:keepLines/>
      <w:spacing w:before="240" w:after="64" w:line="320" w:lineRule="auto"/>
      <w:outlineLvl w:val="6"/>
    </w:pPr>
    <w:rPr>
      <w:b/>
      <w:bCs/>
    </w:rPr>
  </w:style>
  <w:style w:type="paragraph" w:styleId="8">
    <w:name w:val="heading 8"/>
    <w:basedOn w:val="a"/>
    <w:next w:val="a"/>
    <w:link w:val="80"/>
    <w:unhideWhenUsed/>
    <w:qFormat/>
    <w:pPr>
      <w:keepNext/>
      <w:keepLines/>
      <w:numPr>
        <w:ilvl w:val="7"/>
        <w:numId w:val="1"/>
      </w:numPr>
      <w:spacing w:before="240" w:after="64" w:line="317" w:lineRule="auto"/>
      <w:ind w:firstLineChars="0" w:firstLine="0"/>
      <w:outlineLvl w:val="7"/>
    </w:pPr>
    <w:rPr>
      <w:rFonts w:ascii="Arial" w:eastAsia="黑体" w:hAnsi="Arial"/>
      <w:b/>
    </w:rPr>
  </w:style>
  <w:style w:type="paragraph" w:styleId="9">
    <w:name w:val="heading 9"/>
    <w:basedOn w:val="a"/>
    <w:next w:val="a"/>
    <w:link w:val="90"/>
    <w:unhideWhenUsed/>
    <w:qFormat/>
    <w:pPr>
      <w:keepNext/>
      <w:keepLines/>
      <w:numPr>
        <w:ilvl w:val="8"/>
        <w:numId w:val="1"/>
      </w:numPr>
      <w:spacing w:before="240" w:after="64" w:line="317" w:lineRule="auto"/>
      <w:ind w:firstLineChars="0" w:firstLine="0"/>
      <w:outlineLvl w:val="8"/>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ind w:firstLine="480"/>
      <w:jc w:val="left"/>
    </w:pPr>
    <w:rPr>
      <w:rFonts w:cs="Calibri"/>
      <w:bCs/>
      <w:i/>
      <w:iCs/>
      <w:spacing w:val="10"/>
      <w:kern w:val="0"/>
      <w:sz w:val="22"/>
      <w:szCs w:val="18"/>
    </w:rPr>
  </w:style>
  <w:style w:type="paragraph" w:styleId="a4">
    <w:name w:val="annotation text"/>
    <w:basedOn w:val="a"/>
    <w:link w:val="a5"/>
    <w:semiHidden/>
    <w:unhideWhenUsed/>
    <w:qFormat/>
    <w:pPr>
      <w:jc w:val="left"/>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style>
  <w:style w:type="paragraph" w:styleId="ab">
    <w:name w:val="Title"/>
    <w:basedOn w:val="a"/>
    <w:link w:val="ac"/>
    <w:qFormat/>
    <w:pPr>
      <w:spacing w:before="240" w:after="60"/>
      <w:jc w:val="center"/>
      <w:outlineLvl w:val="0"/>
    </w:pPr>
    <w:rPr>
      <w:rFonts w:ascii="Arial" w:hAnsi="Arial"/>
      <w:b/>
      <w:sz w:val="32"/>
    </w:rPr>
  </w:style>
  <w:style w:type="paragraph" w:styleId="ad">
    <w:name w:val="annotation subject"/>
    <w:basedOn w:val="a4"/>
    <w:next w:val="a4"/>
    <w:link w:val="ae"/>
    <w:uiPriority w:val="99"/>
    <w:semiHidden/>
    <w:unhideWhenUsed/>
    <w:qFormat/>
    <w:rPr>
      <w:b/>
      <w:bCs/>
    </w:rPr>
  </w:style>
  <w:style w:type="table" w:styleId="af">
    <w:name w:val="Table Grid"/>
    <w:basedOn w:val="a2"/>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unhideWhenUsed/>
    <w:qFormat/>
    <w:rPr>
      <w:sz w:val="21"/>
      <w:szCs w:val="21"/>
    </w:rPr>
  </w:style>
  <w:style w:type="character" w:customStyle="1" w:styleId="ac">
    <w:name w:val="标题 字符"/>
    <w:basedOn w:val="a1"/>
    <w:link w:val="ab"/>
    <w:qFormat/>
    <w:rPr>
      <w:rFonts w:ascii="Arial" w:hAnsi="Arial"/>
      <w:b/>
      <w:sz w:val="32"/>
      <w:szCs w:val="24"/>
    </w:rPr>
  </w:style>
  <w:style w:type="character" w:customStyle="1" w:styleId="a7">
    <w:name w:val="页脚 字符"/>
    <w:basedOn w:val="a1"/>
    <w:link w:val="a6"/>
    <w:qFormat/>
    <w:rPr>
      <w:sz w:val="18"/>
      <w:szCs w:val="18"/>
    </w:rPr>
  </w:style>
  <w:style w:type="character" w:customStyle="1" w:styleId="a9">
    <w:name w:val="页眉 字符"/>
    <w:basedOn w:val="a1"/>
    <w:link w:val="a8"/>
    <w:rPr>
      <w:sz w:val="18"/>
      <w:szCs w:val="18"/>
    </w:rPr>
  </w:style>
  <w:style w:type="character" w:customStyle="1" w:styleId="20">
    <w:name w:val="标题 2 字符"/>
    <w:basedOn w:val="a1"/>
    <w:link w:val="2"/>
    <w:qFormat/>
    <w:rPr>
      <w:rFonts w:ascii="Arial" w:eastAsia="黑体" w:hAnsi="Arial"/>
      <w:b/>
      <w:sz w:val="32"/>
      <w:szCs w:val="24"/>
    </w:rPr>
  </w:style>
  <w:style w:type="character" w:customStyle="1" w:styleId="30">
    <w:name w:val="标题 3 字符"/>
    <w:basedOn w:val="a1"/>
    <w:link w:val="3"/>
    <w:qFormat/>
    <w:rPr>
      <w:rFonts w:ascii="Times New Roman" w:eastAsia="黑体" w:hAnsi="Times New Roman" w:cs="宋体"/>
      <w:b/>
      <w:sz w:val="28"/>
      <w:szCs w:val="22"/>
    </w:rPr>
  </w:style>
  <w:style w:type="character" w:customStyle="1" w:styleId="40">
    <w:name w:val="标题 4 字符"/>
    <w:basedOn w:val="a1"/>
    <w:link w:val="4"/>
    <w:qFormat/>
    <w:rPr>
      <w:rFonts w:ascii="Arial" w:eastAsia="黑体" w:hAnsi="Arial"/>
      <w:b/>
      <w:sz w:val="28"/>
      <w:szCs w:val="24"/>
    </w:rPr>
  </w:style>
  <w:style w:type="character" w:customStyle="1" w:styleId="50">
    <w:name w:val="标题 5 字符"/>
    <w:basedOn w:val="a1"/>
    <w:link w:val="5"/>
    <w:qFormat/>
    <w:rPr>
      <w:rFonts w:eastAsia="宋体"/>
      <w:b/>
      <w:sz w:val="28"/>
      <w:szCs w:val="24"/>
    </w:rPr>
  </w:style>
  <w:style w:type="character" w:customStyle="1" w:styleId="1Char">
    <w:name w:val="标题 1 Char"/>
    <w:basedOn w:val="a1"/>
    <w:qFormat/>
    <w:rPr>
      <w:rFonts w:ascii="Arial" w:eastAsia="黑体" w:hAnsi="Arial" w:cs="Times New Roman"/>
      <w:b/>
      <w:kern w:val="44"/>
      <w:sz w:val="32"/>
      <w:szCs w:val="16"/>
    </w:rPr>
  </w:style>
  <w:style w:type="character" w:customStyle="1" w:styleId="60">
    <w:name w:val="标题 6 字符"/>
    <w:basedOn w:val="a1"/>
    <w:link w:val="6"/>
    <w:qFormat/>
    <w:rPr>
      <w:rFonts w:ascii="Arial" w:eastAsia="黑体" w:hAnsi="Arial"/>
      <w:b/>
      <w:sz w:val="24"/>
      <w:szCs w:val="24"/>
    </w:rPr>
  </w:style>
  <w:style w:type="character" w:customStyle="1" w:styleId="70">
    <w:name w:val="标题 7 字符"/>
    <w:basedOn w:val="a1"/>
    <w:link w:val="7"/>
    <w:qFormat/>
    <w:rPr>
      <w:rFonts w:eastAsia="宋体"/>
      <w:b/>
      <w:bCs/>
      <w:sz w:val="24"/>
      <w:szCs w:val="24"/>
    </w:rPr>
  </w:style>
  <w:style w:type="character" w:customStyle="1" w:styleId="80">
    <w:name w:val="标题 8 字符"/>
    <w:basedOn w:val="a1"/>
    <w:link w:val="8"/>
    <w:qFormat/>
    <w:rPr>
      <w:rFonts w:ascii="Arial" w:eastAsia="黑体" w:hAnsi="Arial"/>
      <w:b/>
      <w:sz w:val="24"/>
      <w:szCs w:val="24"/>
    </w:rPr>
  </w:style>
  <w:style w:type="character" w:customStyle="1" w:styleId="90">
    <w:name w:val="标题 9 字符"/>
    <w:basedOn w:val="a1"/>
    <w:link w:val="9"/>
    <w:qFormat/>
    <w:rPr>
      <w:rFonts w:ascii="Arial" w:eastAsia="黑体" w:hAnsi="Arial"/>
      <w:b/>
      <w:sz w:val="24"/>
      <w:szCs w:val="24"/>
    </w:rPr>
  </w:style>
  <w:style w:type="paragraph" w:styleId="af1">
    <w:name w:val="List Paragraph"/>
    <w:basedOn w:val="a"/>
    <w:link w:val="af2"/>
    <w:uiPriority w:val="34"/>
    <w:qFormat/>
    <w:pPr>
      <w:spacing w:line="240" w:lineRule="auto"/>
      <w:ind w:firstLine="420"/>
    </w:pPr>
    <w:rPr>
      <w:rFonts w:eastAsiaTheme="minorEastAsia"/>
      <w:sz w:val="21"/>
      <w:szCs w:val="22"/>
    </w:rPr>
  </w:style>
  <w:style w:type="character" w:customStyle="1" w:styleId="af2">
    <w:name w:val="列出段落 字符"/>
    <w:link w:val="af1"/>
    <w:uiPriority w:val="34"/>
    <w:qFormat/>
    <w:locked/>
    <w:rPr>
      <w:sz w:val="21"/>
      <w:szCs w:val="22"/>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a5">
    <w:name w:val="批注文字 字符"/>
    <w:basedOn w:val="a1"/>
    <w:link w:val="a4"/>
    <w:semiHidden/>
    <w:qFormat/>
    <w:rPr>
      <w:rFonts w:eastAsia="宋体"/>
      <w:kern w:val="2"/>
      <w:sz w:val="24"/>
      <w:szCs w:val="24"/>
    </w:rPr>
  </w:style>
  <w:style w:type="character" w:customStyle="1" w:styleId="ae">
    <w:name w:val="批注主题 字符"/>
    <w:basedOn w:val="a5"/>
    <w:link w:val="ad"/>
    <w:uiPriority w:val="99"/>
    <w:semiHidden/>
    <w:qFormat/>
    <w:rPr>
      <w:rFonts w:eastAsia="宋体"/>
      <w:b/>
      <w:bCs/>
      <w:kern w:val="2"/>
      <w:sz w:val="24"/>
      <w:szCs w:val="24"/>
    </w:rPr>
  </w:style>
  <w:style w:type="character" w:customStyle="1" w:styleId="10">
    <w:name w:val="标题 1 字符"/>
    <w:basedOn w:val="a1"/>
    <w:link w:val="1"/>
    <w:rPr>
      <w:rFonts w:ascii="Calibri" w:eastAsia="宋体" w:hAnsi="Calibri" w:cs="Times New Roman" w:hint="default"/>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 梁</dc:creator>
  <cp:lastModifiedBy>黄国平</cp:lastModifiedBy>
  <cp:revision>2</cp:revision>
  <dcterms:created xsi:type="dcterms:W3CDTF">2025-02-07T09:05:00Z</dcterms:created>
  <dcterms:modified xsi:type="dcterms:W3CDTF">2025-02-07T09:05:00Z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706EBBFD4666D4FA26B3A5676B6B3596_43</vt:lpwstr>
  </property>
  <property fmtid="{D5CDD505-2E9C-101B-9397-08002B2CF9AE}" pid="4" name="KSOTemplateDocerSaveRecord">
    <vt:lpwstr>eyJoZGlkIjoiN2NiMzk5YTcxNWQxZDhjMDlkZDM3OWM0YjQxYmU4ODAiLCJ1c2VySWQiOiIxNTQzMjY1NTY4In0=</vt:lpwstr>
  </property>
</Properties>
</file>